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82" w:rsidRPr="00B5462A" w:rsidRDefault="001E3482" w:rsidP="001E3482">
      <w:pPr>
        <w:snapToGrid w:val="0"/>
        <w:spacing w:line="400" w:lineRule="exact"/>
        <w:jc w:val="center"/>
        <w:rPr>
          <w:rFonts w:ascii="標楷體" w:eastAsia="標楷體" w:hAnsi="標楷體"/>
          <w:b/>
          <w:bCs/>
          <w:sz w:val="36"/>
          <w:szCs w:val="36"/>
        </w:rPr>
      </w:pPr>
      <w:r w:rsidRPr="00B5462A">
        <w:rPr>
          <w:rFonts w:ascii="標楷體" w:eastAsia="標楷體" w:hAnsi="標楷體"/>
          <w:b/>
          <w:bCs/>
          <w:sz w:val="36"/>
          <w:szCs w:val="36"/>
        </w:rPr>
        <w:t>201</w:t>
      </w:r>
      <w:r w:rsidR="003A6CB1" w:rsidRPr="00B5462A">
        <w:rPr>
          <w:rFonts w:ascii="標楷體" w:eastAsia="標楷體" w:hAnsi="標楷體" w:hint="eastAsia"/>
          <w:b/>
          <w:bCs/>
          <w:sz w:val="36"/>
          <w:szCs w:val="36"/>
        </w:rPr>
        <w:t>7</w:t>
      </w:r>
      <w:r w:rsidR="003606B2" w:rsidRPr="00B5462A">
        <w:rPr>
          <w:rFonts w:ascii="標楷體" w:eastAsia="標楷體" w:hAnsi="標楷體" w:hint="eastAsia"/>
          <w:b/>
          <w:bCs/>
          <w:sz w:val="36"/>
          <w:szCs w:val="36"/>
        </w:rPr>
        <w:t>年慈濟慈善事業</w:t>
      </w:r>
      <w:proofErr w:type="gramStart"/>
      <w:r w:rsidR="003606B2" w:rsidRPr="00B5462A">
        <w:rPr>
          <w:rFonts w:ascii="標楷體" w:eastAsia="標楷體" w:hAnsi="標楷體" w:hint="eastAsia"/>
          <w:b/>
          <w:bCs/>
          <w:sz w:val="36"/>
          <w:szCs w:val="36"/>
        </w:rPr>
        <w:t>基金會</w:t>
      </w:r>
      <w:r w:rsidR="00C14049" w:rsidRPr="00B5462A">
        <w:rPr>
          <w:rFonts w:ascii="標楷體" w:eastAsia="標楷體" w:hAnsi="標楷體" w:hint="eastAsia"/>
          <w:b/>
          <w:bCs/>
          <w:sz w:val="36"/>
          <w:szCs w:val="36"/>
        </w:rPr>
        <w:t>慈發處</w:t>
      </w:r>
      <w:proofErr w:type="gramEnd"/>
      <w:r w:rsidRPr="00B5462A">
        <w:rPr>
          <w:rFonts w:ascii="標楷體" w:eastAsia="標楷體" w:hAnsi="標楷體" w:hint="eastAsia"/>
          <w:b/>
          <w:bCs/>
          <w:sz w:val="36"/>
          <w:szCs w:val="36"/>
        </w:rPr>
        <w:t>人才培育獎助計畫</w:t>
      </w:r>
    </w:p>
    <w:p w:rsidR="001E3482" w:rsidRPr="00B5462A" w:rsidRDefault="001E3482" w:rsidP="001E3482">
      <w:pPr>
        <w:snapToGrid w:val="0"/>
        <w:spacing w:line="400" w:lineRule="exact"/>
        <w:jc w:val="center"/>
        <w:rPr>
          <w:rFonts w:ascii="標楷體" w:eastAsia="標楷體" w:hAnsi="標楷體"/>
          <w:b/>
          <w:bCs/>
          <w:sz w:val="32"/>
          <w:szCs w:val="32"/>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b/>
          <w:sz w:val="28"/>
          <w:szCs w:val="28"/>
        </w:rPr>
      </w:pPr>
      <w:r w:rsidRPr="00B5462A">
        <w:rPr>
          <w:rFonts w:ascii="標楷體" w:eastAsia="標楷體" w:hAnsi="標楷體" w:hint="eastAsia"/>
          <w:b/>
          <w:sz w:val="28"/>
          <w:szCs w:val="28"/>
        </w:rPr>
        <w:t>緣起：</w:t>
      </w:r>
    </w:p>
    <w:p w:rsidR="001E3482" w:rsidRPr="00B5462A" w:rsidRDefault="003A6CB1" w:rsidP="00657653">
      <w:pPr>
        <w:pStyle w:val="a3"/>
        <w:adjustRightInd w:val="0"/>
        <w:snapToGrid w:val="0"/>
        <w:spacing w:line="480" w:lineRule="exact"/>
        <w:ind w:leftChars="177" w:left="425"/>
        <w:rPr>
          <w:rFonts w:ascii="標楷體" w:eastAsia="標楷體" w:hAnsi="標楷體"/>
          <w:sz w:val="28"/>
          <w:szCs w:val="28"/>
        </w:rPr>
      </w:pPr>
      <w:r w:rsidRPr="00B5462A">
        <w:rPr>
          <w:rFonts w:ascii="標楷體" w:eastAsia="標楷體" w:hAnsi="標楷體" w:hint="eastAsia"/>
          <w:sz w:val="28"/>
          <w:szCs w:val="28"/>
        </w:rPr>
        <w:t xml:space="preserve">    </w:t>
      </w:r>
      <w:r w:rsidR="001E3482" w:rsidRPr="00B5462A">
        <w:rPr>
          <w:rFonts w:ascii="標楷體" w:eastAsia="標楷體" w:hAnsi="標楷體" w:hint="eastAsia"/>
          <w:sz w:val="28"/>
          <w:szCs w:val="28"/>
        </w:rPr>
        <w:t>本計畫係因應慈濟慈善事業基金會</w:t>
      </w:r>
      <w:r w:rsidR="001E3482" w:rsidRPr="00B5462A">
        <w:rPr>
          <w:rFonts w:ascii="標楷體" w:eastAsia="標楷體" w:hAnsi="標楷體"/>
          <w:sz w:val="28"/>
          <w:szCs w:val="28"/>
        </w:rPr>
        <w:t>(</w:t>
      </w:r>
      <w:r w:rsidR="001E3482" w:rsidRPr="00B5462A">
        <w:rPr>
          <w:rFonts w:ascii="標楷體" w:eastAsia="標楷體" w:hAnsi="標楷體" w:hint="eastAsia"/>
          <w:sz w:val="28"/>
          <w:szCs w:val="28"/>
        </w:rPr>
        <w:t>下稱本會)慈善志業發展的需要，依據</w:t>
      </w:r>
      <w:r w:rsidR="001E3482" w:rsidRPr="00B5462A">
        <w:rPr>
          <w:rFonts w:ascii="標楷體" w:eastAsia="標楷體" w:hAnsi="標楷體" w:hint="eastAsia"/>
          <w:b/>
          <w:sz w:val="28"/>
          <w:szCs w:val="28"/>
        </w:rPr>
        <w:t>「財團法人中華民國佛教慈濟慈善事業基金會提供所屬教育志業體學生就學獎助辦法</w:t>
      </w:r>
      <w:r w:rsidR="001E3482" w:rsidRPr="00B5462A">
        <w:rPr>
          <w:rFonts w:ascii="標楷體" w:eastAsia="標楷體" w:hAnsi="標楷體" w:hint="eastAsia"/>
          <w:sz w:val="28"/>
          <w:szCs w:val="28"/>
        </w:rPr>
        <w:t>」培育志業體優秀人才之精神，特擬訂本計畫以積極延攬人才。</w:t>
      </w:r>
    </w:p>
    <w:p w:rsidR="001E3482" w:rsidRPr="00B5462A" w:rsidRDefault="001E3482" w:rsidP="00657653">
      <w:pPr>
        <w:pStyle w:val="a3"/>
        <w:adjustRightInd w:val="0"/>
        <w:snapToGrid w:val="0"/>
        <w:spacing w:line="480" w:lineRule="exact"/>
        <w:ind w:leftChars="0"/>
        <w:rPr>
          <w:rFonts w:ascii="標楷體" w:eastAsia="標楷體" w:hAnsi="標楷體"/>
          <w:sz w:val="28"/>
          <w:szCs w:val="28"/>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b/>
          <w:sz w:val="28"/>
          <w:szCs w:val="28"/>
        </w:rPr>
      </w:pPr>
      <w:r w:rsidRPr="00B5462A">
        <w:rPr>
          <w:rFonts w:ascii="標楷體" w:eastAsia="標楷體" w:hAnsi="標楷體" w:hint="eastAsia"/>
          <w:b/>
          <w:sz w:val="28"/>
          <w:szCs w:val="28"/>
        </w:rPr>
        <w:t>目的：</w:t>
      </w:r>
    </w:p>
    <w:p w:rsidR="001E3482" w:rsidRPr="00B5462A" w:rsidRDefault="001E3482" w:rsidP="00657653">
      <w:pPr>
        <w:pStyle w:val="a3"/>
        <w:numPr>
          <w:ilvl w:val="0"/>
          <w:numId w:val="2"/>
        </w:numPr>
        <w:adjustRightInd w:val="0"/>
        <w:snapToGrid w:val="0"/>
        <w:spacing w:line="480" w:lineRule="exact"/>
        <w:ind w:leftChars="0" w:left="992" w:hanging="567"/>
        <w:rPr>
          <w:rFonts w:ascii="標楷體" w:eastAsia="標楷體" w:hAnsi="標楷體"/>
          <w:sz w:val="28"/>
          <w:szCs w:val="28"/>
        </w:rPr>
      </w:pPr>
      <w:r w:rsidRPr="00B5462A">
        <w:rPr>
          <w:rFonts w:ascii="標楷體" w:eastAsia="標楷體" w:hAnsi="標楷體" w:hint="eastAsia"/>
          <w:sz w:val="28"/>
          <w:szCs w:val="28"/>
        </w:rPr>
        <w:t>善用本會慈善志業資源，培育所屬教育志業</w:t>
      </w:r>
      <w:proofErr w:type="gramStart"/>
      <w:r w:rsidRPr="00B5462A">
        <w:rPr>
          <w:rFonts w:ascii="標楷體" w:eastAsia="標楷體" w:hAnsi="標楷體" w:hint="eastAsia"/>
          <w:sz w:val="28"/>
          <w:szCs w:val="28"/>
        </w:rPr>
        <w:t>體認同慈濟</w:t>
      </w:r>
      <w:proofErr w:type="gramEnd"/>
      <w:r w:rsidRPr="00B5462A">
        <w:rPr>
          <w:rFonts w:ascii="標楷體" w:eastAsia="標楷體" w:hAnsi="標楷體" w:hint="eastAsia"/>
          <w:sz w:val="28"/>
          <w:szCs w:val="28"/>
        </w:rPr>
        <w:t>精神理念與使命感之學生，為慈善志業延攬優秀人才。</w:t>
      </w:r>
    </w:p>
    <w:p w:rsidR="001E3482" w:rsidRPr="00B5462A" w:rsidRDefault="001E3482" w:rsidP="00657653">
      <w:pPr>
        <w:pStyle w:val="a3"/>
        <w:numPr>
          <w:ilvl w:val="0"/>
          <w:numId w:val="2"/>
        </w:numPr>
        <w:adjustRightInd w:val="0"/>
        <w:snapToGrid w:val="0"/>
        <w:spacing w:line="480" w:lineRule="exact"/>
        <w:ind w:leftChars="0" w:left="992" w:hanging="567"/>
        <w:rPr>
          <w:rFonts w:ascii="標楷體" w:eastAsia="標楷體" w:hAnsi="標楷體"/>
          <w:sz w:val="28"/>
          <w:szCs w:val="28"/>
        </w:rPr>
      </w:pPr>
      <w:r w:rsidRPr="00B5462A">
        <w:rPr>
          <w:rFonts w:ascii="標楷體" w:eastAsia="標楷體" w:hAnsi="標楷體" w:hint="eastAsia"/>
          <w:sz w:val="28"/>
          <w:szCs w:val="28"/>
        </w:rPr>
        <w:t>期待透過本會與慈濟大學(下稱學校)合作交流，提供學生實務學習機會，以提升學生</w:t>
      </w:r>
      <w:proofErr w:type="gramStart"/>
      <w:r w:rsidRPr="00B5462A">
        <w:rPr>
          <w:rFonts w:ascii="標楷體" w:eastAsia="標楷體" w:hAnsi="標楷體" w:hint="eastAsia"/>
          <w:sz w:val="28"/>
          <w:szCs w:val="28"/>
        </w:rPr>
        <w:t>畢業後職場</w:t>
      </w:r>
      <w:proofErr w:type="gramEnd"/>
      <w:r w:rsidRPr="00B5462A">
        <w:rPr>
          <w:rFonts w:ascii="標楷體" w:eastAsia="標楷體" w:hAnsi="標楷體" w:hint="eastAsia"/>
          <w:sz w:val="28"/>
          <w:szCs w:val="28"/>
        </w:rPr>
        <w:t>適應力。</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b/>
          <w:sz w:val="28"/>
          <w:szCs w:val="28"/>
        </w:rPr>
      </w:pPr>
      <w:r w:rsidRPr="00B5462A">
        <w:rPr>
          <w:rFonts w:ascii="標楷體" w:eastAsia="標楷體" w:hAnsi="標楷體" w:hint="eastAsia"/>
          <w:b/>
          <w:sz w:val="28"/>
          <w:szCs w:val="28"/>
        </w:rPr>
        <w:t>合作方式：</w:t>
      </w:r>
    </w:p>
    <w:p w:rsidR="001E3482" w:rsidRPr="00B5462A" w:rsidRDefault="001E3482" w:rsidP="00657653">
      <w:pPr>
        <w:pStyle w:val="a3"/>
        <w:numPr>
          <w:ilvl w:val="0"/>
          <w:numId w:val="3"/>
        </w:numPr>
        <w:adjustRightInd w:val="0"/>
        <w:snapToGrid w:val="0"/>
        <w:spacing w:line="480" w:lineRule="exact"/>
        <w:ind w:leftChars="0" w:left="992" w:hanging="567"/>
        <w:rPr>
          <w:rFonts w:ascii="標楷體" w:eastAsia="標楷體" w:hAnsi="標楷體"/>
          <w:sz w:val="28"/>
          <w:szCs w:val="28"/>
        </w:rPr>
      </w:pPr>
      <w:r w:rsidRPr="00B5462A">
        <w:rPr>
          <w:rFonts w:ascii="標楷體" w:eastAsia="標楷體" w:hAnsi="標楷體" w:hint="eastAsia"/>
          <w:sz w:val="28"/>
          <w:szCs w:val="28"/>
        </w:rPr>
        <w:t>本會提供人才培育奬助金予就讀慈濟大學社會工作學系三年級之具有中華民國國籍在學學生(下稱獎助生)。</w:t>
      </w:r>
    </w:p>
    <w:p w:rsidR="001E3482" w:rsidRPr="00B5462A" w:rsidRDefault="001E3482" w:rsidP="00657653">
      <w:pPr>
        <w:pStyle w:val="a3"/>
        <w:numPr>
          <w:ilvl w:val="0"/>
          <w:numId w:val="3"/>
        </w:numPr>
        <w:adjustRightInd w:val="0"/>
        <w:snapToGrid w:val="0"/>
        <w:spacing w:line="480" w:lineRule="exact"/>
        <w:ind w:leftChars="0" w:left="992" w:hanging="567"/>
        <w:rPr>
          <w:rFonts w:ascii="標楷體" w:eastAsia="標楷體" w:hAnsi="標楷體"/>
          <w:sz w:val="28"/>
          <w:szCs w:val="28"/>
        </w:rPr>
      </w:pPr>
      <w:r w:rsidRPr="00B5462A">
        <w:rPr>
          <w:rFonts w:ascii="標楷體" w:eastAsia="標楷體" w:hAnsi="標楷體" w:hint="eastAsia"/>
          <w:sz w:val="28"/>
          <w:szCs w:val="28"/>
        </w:rPr>
        <w:t>凡受培育獎助生本會提供實習、相關活動參與、志工服務與畢業後優先安排本會工作之機會。</w:t>
      </w:r>
    </w:p>
    <w:p w:rsidR="001E3482" w:rsidRPr="00B5462A" w:rsidRDefault="001E3482" w:rsidP="00657653">
      <w:pPr>
        <w:pStyle w:val="a3"/>
        <w:numPr>
          <w:ilvl w:val="0"/>
          <w:numId w:val="3"/>
        </w:numPr>
        <w:adjustRightInd w:val="0"/>
        <w:snapToGrid w:val="0"/>
        <w:spacing w:line="480" w:lineRule="exact"/>
        <w:ind w:leftChars="0" w:left="992" w:hanging="567"/>
        <w:rPr>
          <w:rFonts w:ascii="標楷體" w:eastAsia="標楷體" w:hAnsi="標楷體"/>
          <w:sz w:val="28"/>
          <w:szCs w:val="28"/>
        </w:rPr>
      </w:pPr>
      <w:r w:rsidRPr="00B5462A">
        <w:rPr>
          <w:rFonts w:ascii="標楷體" w:eastAsia="標楷體" w:hAnsi="標楷體" w:hint="eastAsia"/>
          <w:sz w:val="28"/>
          <w:szCs w:val="28"/>
        </w:rPr>
        <w:t>學校與本會合作之社會工作學系，</w:t>
      </w:r>
      <w:proofErr w:type="gramStart"/>
      <w:r w:rsidRPr="00B5462A">
        <w:rPr>
          <w:rFonts w:ascii="標楷體" w:eastAsia="標楷體" w:hAnsi="標楷體" w:hint="eastAsia"/>
          <w:sz w:val="28"/>
          <w:szCs w:val="28"/>
        </w:rPr>
        <w:t>於獎助</w:t>
      </w:r>
      <w:proofErr w:type="gramEnd"/>
      <w:r w:rsidRPr="00B5462A">
        <w:rPr>
          <w:rFonts w:ascii="標楷體" w:eastAsia="標楷體" w:hAnsi="標楷體" w:hint="eastAsia"/>
          <w:sz w:val="28"/>
          <w:szCs w:val="28"/>
        </w:rPr>
        <w:t>生接受培育</w:t>
      </w:r>
      <w:proofErr w:type="gramStart"/>
      <w:r w:rsidRPr="00B5462A">
        <w:rPr>
          <w:rFonts w:ascii="標楷體" w:eastAsia="標楷體" w:hAnsi="標楷體" w:hint="eastAsia"/>
          <w:sz w:val="28"/>
          <w:szCs w:val="28"/>
        </w:rPr>
        <w:t>期間，</w:t>
      </w:r>
      <w:proofErr w:type="gramEnd"/>
      <w:r w:rsidRPr="00B5462A">
        <w:rPr>
          <w:rFonts w:ascii="標楷體" w:eastAsia="標楷體" w:hAnsi="標楷體" w:hint="eastAsia"/>
          <w:sz w:val="28"/>
          <w:szCs w:val="28"/>
        </w:rPr>
        <w:t>應安排專責老師，協同本會陪伴及關懷獎助生。</w:t>
      </w:r>
    </w:p>
    <w:p w:rsidR="001E3482" w:rsidRPr="00B5462A" w:rsidRDefault="001E3482" w:rsidP="00657653">
      <w:pPr>
        <w:pStyle w:val="a3"/>
        <w:numPr>
          <w:ilvl w:val="0"/>
          <w:numId w:val="3"/>
        </w:numPr>
        <w:adjustRightInd w:val="0"/>
        <w:snapToGrid w:val="0"/>
        <w:spacing w:line="480" w:lineRule="exact"/>
        <w:ind w:leftChars="0" w:left="992" w:hanging="567"/>
        <w:rPr>
          <w:rFonts w:ascii="標楷體" w:eastAsia="標楷體" w:hAnsi="標楷體"/>
          <w:sz w:val="28"/>
          <w:szCs w:val="28"/>
        </w:rPr>
      </w:pPr>
      <w:r w:rsidRPr="00B5462A">
        <w:rPr>
          <w:rFonts w:ascii="標楷體" w:eastAsia="標楷體" w:hAnsi="標楷體" w:hint="eastAsia"/>
          <w:sz w:val="28"/>
          <w:szCs w:val="28"/>
        </w:rPr>
        <w:t>學校與本會合作之系所，應規劃慈濟慈善相關之課程，以利學生選修學習。</w:t>
      </w:r>
    </w:p>
    <w:p w:rsidR="001E3482" w:rsidRPr="00B5462A" w:rsidRDefault="001E3482" w:rsidP="00657653">
      <w:pPr>
        <w:pStyle w:val="a3"/>
        <w:numPr>
          <w:ilvl w:val="0"/>
          <w:numId w:val="1"/>
        </w:numPr>
        <w:tabs>
          <w:tab w:val="left" w:pos="567"/>
        </w:tabs>
        <w:adjustRightInd w:val="0"/>
        <w:snapToGrid w:val="0"/>
        <w:spacing w:before="100" w:beforeAutospacing="1" w:line="480" w:lineRule="exact"/>
        <w:ind w:leftChars="0" w:left="482" w:hanging="482"/>
        <w:rPr>
          <w:rFonts w:ascii="標楷體" w:eastAsia="標楷體" w:hAnsi="標楷體"/>
          <w:b/>
          <w:sz w:val="28"/>
          <w:szCs w:val="28"/>
        </w:rPr>
      </w:pPr>
      <w:r w:rsidRPr="00B5462A">
        <w:rPr>
          <w:rFonts w:ascii="標楷體" w:eastAsia="標楷體" w:hAnsi="標楷體" w:hint="eastAsia"/>
          <w:b/>
          <w:sz w:val="28"/>
          <w:szCs w:val="28"/>
        </w:rPr>
        <w:t>獎助說明：</w:t>
      </w:r>
    </w:p>
    <w:p w:rsidR="001E3482" w:rsidRPr="00B5462A" w:rsidRDefault="001E3482" w:rsidP="00657653">
      <w:pPr>
        <w:pStyle w:val="a3"/>
        <w:numPr>
          <w:ilvl w:val="0"/>
          <w:numId w:val="4"/>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獎助生名額：</w:t>
      </w:r>
      <w:proofErr w:type="gramStart"/>
      <w:r w:rsidRPr="00B5462A">
        <w:rPr>
          <w:rFonts w:ascii="標楷體" w:eastAsia="標楷體" w:hAnsi="標楷體" w:hint="eastAsia"/>
          <w:sz w:val="28"/>
          <w:szCs w:val="28"/>
        </w:rPr>
        <w:t>視情本處</w:t>
      </w:r>
      <w:proofErr w:type="gramEnd"/>
      <w:r w:rsidRPr="00B5462A">
        <w:rPr>
          <w:rFonts w:ascii="標楷體" w:eastAsia="標楷體" w:hAnsi="標楷體" w:hint="eastAsia"/>
          <w:sz w:val="28"/>
          <w:szCs w:val="28"/>
        </w:rPr>
        <w:t>需求情形公告之。</w:t>
      </w:r>
    </w:p>
    <w:p w:rsidR="001E3482" w:rsidRPr="00B5462A" w:rsidRDefault="001E3482" w:rsidP="00657653">
      <w:pPr>
        <w:pStyle w:val="a3"/>
        <w:numPr>
          <w:ilvl w:val="0"/>
          <w:numId w:val="4"/>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獎助項目及金額：</w:t>
      </w:r>
    </w:p>
    <w:p w:rsidR="001E3482" w:rsidRPr="00B5462A" w:rsidRDefault="001E3482" w:rsidP="00657653">
      <w:pPr>
        <w:pStyle w:val="a3"/>
        <w:numPr>
          <w:ilvl w:val="0"/>
          <w:numId w:val="7"/>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在學期間之學雜費、住宿費、膳食費、生活零用金。</w:t>
      </w:r>
    </w:p>
    <w:p w:rsidR="001E3482" w:rsidRPr="00B5462A" w:rsidRDefault="001E3482" w:rsidP="00657653">
      <w:pPr>
        <w:pStyle w:val="a3"/>
        <w:numPr>
          <w:ilvl w:val="0"/>
          <w:numId w:val="7"/>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獎助金額：</w:t>
      </w:r>
    </w:p>
    <w:p w:rsidR="001E3482" w:rsidRPr="00B5462A" w:rsidRDefault="001E3482" w:rsidP="00657653">
      <w:pPr>
        <w:pStyle w:val="a3"/>
        <w:numPr>
          <w:ilvl w:val="0"/>
          <w:numId w:val="8"/>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學雜費與住宿費依學校註冊單之金額。</w:t>
      </w:r>
    </w:p>
    <w:p w:rsidR="001E3482" w:rsidRPr="00B5462A" w:rsidRDefault="001E3482" w:rsidP="00657653">
      <w:pPr>
        <w:pStyle w:val="a3"/>
        <w:numPr>
          <w:ilvl w:val="0"/>
          <w:numId w:val="8"/>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膳食費定額2,000元/月，每學期以六個月計算，按月撥款。</w:t>
      </w:r>
    </w:p>
    <w:p w:rsidR="001E3482" w:rsidRPr="00B5462A" w:rsidRDefault="001E3482" w:rsidP="00657653">
      <w:pPr>
        <w:pStyle w:val="a3"/>
        <w:numPr>
          <w:ilvl w:val="0"/>
          <w:numId w:val="8"/>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生活零用金定額5,000元/月，每學期以六個月計算，按月撥款。</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r w:rsidRPr="00B5462A">
        <w:rPr>
          <w:rFonts w:ascii="標楷體" w:eastAsia="標楷體" w:hAnsi="標楷體" w:hint="eastAsia"/>
          <w:sz w:val="28"/>
          <w:szCs w:val="28"/>
        </w:rPr>
        <w:t>(三) 寒暑期補修學分、</w:t>
      </w:r>
      <w:proofErr w:type="gramStart"/>
      <w:r w:rsidRPr="00B5462A">
        <w:rPr>
          <w:rFonts w:ascii="標楷體" w:eastAsia="標楷體" w:hAnsi="標楷體" w:hint="eastAsia"/>
          <w:sz w:val="28"/>
          <w:szCs w:val="28"/>
        </w:rPr>
        <w:t>延畢</w:t>
      </w:r>
      <w:proofErr w:type="gramEnd"/>
      <w:r w:rsidRPr="00B5462A">
        <w:rPr>
          <w:rFonts w:ascii="標楷體" w:eastAsia="標楷體" w:hAnsi="標楷體" w:hint="eastAsia"/>
          <w:sz w:val="28"/>
          <w:szCs w:val="28"/>
        </w:rPr>
        <w:t>、休學等期間不提供獎助。</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r w:rsidRPr="00B5462A">
        <w:rPr>
          <w:rFonts w:ascii="標楷體" w:eastAsia="標楷體" w:hAnsi="標楷體" w:hint="eastAsia"/>
          <w:sz w:val="28"/>
          <w:szCs w:val="28"/>
        </w:rPr>
        <w:t>(四) 寒暑假期間，獎助生至本會實習，依其實習所在地安排住宿。</w:t>
      </w:r>
    </w:p>
    <w:p w:rsidR="001E3482" w:rsidRPr="00B5462A" w:rsidRDefault="001E3482" w:rsidP="00657653">
      <w:pPr>
        <w:pStyle w:val="a3"/>
        <w:numPr>
          <w:ilvl w:val="0"/>
          <w:numId w:val="4"/>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lastRenderedPageBreak/>
        <w:t>撥款程序：以每學期為單位，由學校合計每學期獎助金總額，本會依學校開立收據金額撥款予學校，再轉由合作</w:t>
      </w:r>
      <w:proofErr w:type="gramStart"/>
      <w:r w:rsidRPr="00B5462A">
        <w:rPr>
          <w:rFonts w:ascii="標楷體" w:eastAsia="標楷體" w:hAnsi="標楷體" w:hint="eastAsia"/>
          <w:sz w:val="28"/>
          <w:szCs w:val="28"/>
        </w:rPr>
        <w:t>系所綜理</w:t>
      </w:r>
      <w:proofErr w:type="gramEnd"/>
      <w:r w:rsidRPr="00B5462A">
        <w:rPr>
          <w:rFonts w:ascii="標楷體" w:eastAsia="標楷體" w:hAnsi="標楷體" w:hint="eastAsia"/>
          <w:sz w:val="28"/>
          <w:szCs w:val="28"/>
        </w:rPr>
        <w:t>撥款事宜。獎助生若未成年，應經其法定代理人同意，並提供法定代理人之帳戶。</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b/>
          <w:sz w:val="28"/>
          <w:szCs w:val="28"/>
        </w:rPr>
      </w:pPr>
      <w:r w:rsidRPr="00B5462A">
        <w:rPr>
          <w:rFonts w:ascii="標楷體" w:eastAsia="標楷體" w:hAnsi="標楷體" w:hint="eastAsia"/>
          <w:b/>
          <w:sz w:val="28"/>
          <w:szCs w:val="28"/>
        </w:rPr>
        <w:t>申請程序：</w:t>
      </w:r>
    </w:p>
    <w:p w:rsidR="001E3482" w:rsidRPr="00B5462A" w:rsidRDefault="001E3482" w:rsidP="00657653">
      <w:pPr>
        <w:pStyle w:val="a3"/>
        <w:adjustRightInd w:val="0"/>
        <w:snapToGrid w:val="0"/>
        <w:spacing w:line="480" w:lineRule="exact"/>
        <w:ind w:leftChars="0" w:left="426"/>
        <w:rPr>
          <w:rFonts w:ascii="標楷體" w:eastAsia="標楷體" w:hAnsi="標楷體"/>
          <w:sz w:val="28"/>
          <w:szCs w:val="28"/>
        </w:rPr>
      </w:pPr>
      <w:r w:rsidRPr="00B5462A">
        <w:rPr>
          <w:rFonts w:ascii="標楷體" w:eastAsia="標楷體" w:hAnsi="標楷體" w:hint="eastAsia"/>
          <w:sz w:val="28"/>
          <w:szCs w:val="28"/>
        </w:rPr>
        <w:t>一、獎助公告：本會於</w:t>
      </w:r>
      <w:r w:rsidR="00F502BA" w:rsidRPr="00B5462A">
        <w:rPr>
          <w:rFonts w:ascii="標楷體" w:eastAsia="標楷體" w:hAnsi="標楷體" w:hint="eastAsia"/>
          <w:sz w:val="28"/>
          <w:szCs w:val="28"/>
        </w:rPr>
        <w:t>五</w:t>
      </w:r>
      <w:r w:rsidRPr="00B5462A">
        <w:rPr>
          <w:rFonts w:ascii="標楷體" w:eastAsia="標楷體" w:hAnsi="標楷體" w:hint="eastAsia"/>
          <w:sz w:val="28"/>
          <w:szCs w:val="28"/>
        </w:rPr>
        <w:t>月公告獎助簡章。</w:t>
      </w:r>
    </w:p>
    <w:p w:rsidR="001E3482" w:rsidRPr="00B5462A" w:rsidRDefault="001E3482" w:rsidP="00657653">
      <w:pPr>
        <w:pStyle w:val="a3"/>
        <w:adjustRightInd w:val="0"/>
        <w:snapToGrid w:val="0"/>
        <w:spacing w:line="480" w:lineRule="exact"/>
        <w:ind w:leftChars="0" w:left="426"/>
        <w:rPr>
          <w:rFonts w:ascii="標楷體" w:eastAsia="標楷體" w:hAnsi="標楷體"/>
          <w:sz w:val="28"/>
          <w:szCs w:val="28"/>
        </w:rPr>
      </w:pPr>
      <w:r w:rsidRPr="00B5462A">
        <w:rPr>
          <w:rFonts w:ascii="標楷體" w:eastAsia="標楷體" w:hAnsi="標楷體" w:hint="eastAsia"/>
          <w:sz w:val="28"/>
          <w:szCs w:val="28"/>
        </w:rPr>
        <w:t>二、受理單位：本會</w:t>
      </w:r>
      <w:r w:rsidR="003A6CB1" w:rsidRPr="00B5462A">
        <w:rPr>
          <w:rFonts w:ascii="標楷體" w:eastAsia="標楷體" w:hAnsi="標楷體" w:hint="eastAsia"/>
          <w:sz w:val="28"/>
          <w:szCs w:val="28"/>
        </w:rPr>
        <w:t>慈善志業發展</w:t>
      </w:r>
      <w:r w:rsidRPr="00B5462A">
        <w:rPr>
          <w:rFonts w:ascii="標楷體" w:eastAsia="標楷體" w:hAnsi="標楷體" w:hint="eastAsia"/>
          <w:sz w:val="28"/>
          <w:szCs w:val="28"/>
        </w:rPr>
        <w:t>處。</w:t>
      </w:r>
    </w:p>
    <w:p w:rsidR="003A6CB1" w:rsidRPr="00B5462A" w:rsidRDefault="003A6CB1" w:rsidP="00657653">
      <w:pPr>
        <w:pStyle w:val="a3"/>
        <w:adjustRightInd w:val="0"/>
        <w:snapToGrid w:val="0"/>
        <w:spacing w:line="480" w:lineRule="exact"/>
        <w:ind w:leftChars="0" w:left="426"/>
        <w:rPr>
          <w:rFonts w:ascii="標楷體" w:eastAsia="標楷體" w:hAnsi="標楷體"/>
          <w:sz w:val="28"/>
          <w:szCs w:val="28"/>
        </w:rPr>
      </w:pPr>
      <w:r w:rsidRPr="00B5462A">
        <w:rPr>
          <w:rFonts w:ascii="標楷體" w:eastAsia="標楷體" w:hAnsi="標楷體" w:hint="eastAsia"/>
          <w:sz w:val="28"/>
          <w:szCs w:val="28"/>
        </w:rPr>
        <w:t>三、指導單位：本會人力資源處。</w:t>
      </w:r>
    </w:p>
    <w:p w:rsidR="001E3482" w:rsidRPr="00B5462A" w:rsidRDefault="001E3482" w:rsidP="00657653">
      <w:pPr>
        <w:pStyle w:val="a3"/>
        <w:adjustRightInd w:val="0"/>
        <w:snapToGrid w:val="0"/>
        <w:spacing w:line="480" w:lineRule="exact"/>
        <w:ind w:leftChars="177" w:left="991" w:hangingChars="202" w:hanging="566"/>
        <w:rPr>
          <w:rFonts w:ascii="標楷體" w:eastAsia="標楷體" w:hAnsi="標楷體"/>
          <w:sz w:val="28"/>
          <w:szCs w:val="28"/>
        </w:rPr>
      </w:pPr>
      <w:r w:rsidRPr="00B5462A">
        <w:rPr>
          <w:rFonts w:ascii="標楷體" w:eastAsia="標楷體" w:hAnsi="標楷體" w:hint="eastAsia"/>
          <w:sz w:val="28"/>
          <w:szCs w:val="28"/>
        </w:rPr>
        <w:t>三、審核程序：</w:t>
      </w:r>
    </w:p>
    <w:p w:rsidR="001E3482" w:rsidRPr="00B5462A" w:rsidRDefault="001E3482" w:rsidP="00657653">
      <w:pPr>
        <w:pStyle w:val="a3"/>
        <w:adjustRightInd w:val="0"/>
        <w:snapToGrid w:val="0"/>
        <w:spacing w:line="480" w:lineRule="exact"/>
        <w:ind w:leftChars="413" w:left="1558" w:hanging="567"/>
        <w:rPr>
          <w:rFonts w:ascii="標楷體" w:eastAsia="標楷體" w:hAnsi="標楷體"/>
          <w:sz w:val="28"/>
          <w:szCs w:val="28"/>
        </w:rPr>
      </w:pPr>
      <w:r w:rsidRPr="00B5462A">
        <w:rPr>
          <w:rFonts w:ascii="標楷體" w:eastAsia="標楷體" w:hAnsi="標楷體" w:hint="eastAsia"/>
          <w:sz w:val="28"/>
          <w:szCs w:val="28"/>
        </w:rPr>
        <w:t>(</w:t>
      </w:r>
      <w:proofErr w:type="gramStart"/>
      <w:r w:rsidRPr="00B5462A">
        <w:rPr>
          <w:rFonts w:ascii="標楷體" w:eastAsia="標楷體" w:hAnsi="標楷體" w:hint="eastAsia"/>
          <w:sz w:val="28"/>
          <w:szCs w:val="28"/>
        </w:rPr>
        <w:t>一</w:t>
      </w:r>
      <w:proofErr w:type="gramEnd"/>
      <w:r w:rsidRPr="00B5462A">
        <w:rPr>
          <w:rFonts w:ascii="標楷體" w:eastAsia="標楷體" w:hAnsi="標楷體" w:hint="eastAsia"/>
          <w:sz w:val="28"/>
          <w:szCs w:val="28"/>
        </w:rPr>
        <w:t>)申請學生於公告截止日前提交申請資料(附件一)、</w:t>
      </w:r>
      <w:r w:rsidR="007D55E4" w:rsidRPr="00B5462A">
        <w:rPr>
          <w:rFonts w:ascii="標楷體" w:eastAsia="標楷體" w:hAnsi="標楷體" w:cs="細明體" w:hint="eastAsia"/>
          <w:kern w:val="0"/>
          <w:sz w:val="28"/>
          <w:szCs w:val="28"/>
        </w:rPr>
        <w:t>成績證明資料</w:t>
      </w:r>
      <w:r w:rsidRPr="00B5462A">
        <w:rPr>
          <w:rFonts w:ascii="標楷體" w:eastAsia="標楷體" w:hAnsi="標楷體" w:cs="細明體" w:hint="eastAsia"/>
          <w:kern w:val="0"/>
          <w:sz w:val="28"/>
          <w:szCs w:val="28"/>
        </w:rPr>
        <w:t>、六百字以上自傳，</w:t>
      </w:r>
      <w:r w:rsidRPr="00B5462A">
        <w:rPr>
          <w:rFonts w:ascii="標楷體" w:eastAsia="標楷體" w:hAnsi="標楷體" w:hint="eastAsia"/>
          <w:sz w:val="28"/>
          <w:szCs w:val="28"/>
        </w:rPr>
        <w:t>由校方及本</w:t>
      </w:r>
      <w:r w:rsidR="003A6CB1" w:rsidRPr="00B5462A">
        <w:rPr>
          <w:rFonts w:ascii="標楷體" w:eastAsia="標楷體" w:hAnsi="標楷體" w:hint="eastAsia"/>
          <w:sz w:val="28"/>
          <w:szCs w:val="28"/>
        </w:rPr>
        <w:t>會慈善志業發展處</w:t>
      </w:r>
      <w:r w:rsidRPr="00B5462A">
        <w:rPr>
          <w:rFonts w:ascii="標楷體" w:eastAsia="標楷體" w:hAnsi="標楷體" w:hint="eastAsia"/>
          <w:sz w:val="28"/>
          <w:szCs w:val="28"/>
        </w:rPr>
        <w:t>辦理資料初審。</w:t>
      </w:r>
    </w:p>
    <w:p w:rsidR="001E3482" w:rsidRPr="00B5462A" w:rsidRDefault="001E3482" w:rsidP="00657653">
      <w:pPr>
        <w:pStyle w:val="a3"/>
        <w:adjustRightInd w:val="0"/>
        <w:snapToGrid w:val="0"/>
        <w:spacing w:line="480" w:lineRule="exact"/>
        <w:ind w:leftChars="413" w:left="1558" w:hanging="567"/>
        <w:rPr>
          <w:rFonts w:ascii="標楷體" w:eastAsia="標楷體" w:hAnsi="標楷體"/>
          <w:sz w:val="28"/>
          <w:szCs w:val="28"/>
        </w:rPr>
      </w:pPr>
      <w:r w:rsidRPr="00B5462A">
        <w:rPr>
          <w:rFonts w:ascii="標楷體" w:eastAsia="標楷體" w:hAnsi="標楷體" w:hint="eastAsia"/>
          <w:sz w:val="28"/>
          <w:szCs w:val="28"/>
        </w:rPr>
        <w:t>(二)初審</w:t>
      </w:r>
      <w:proofErr w:type="gramStart"/>
      <w:r w:rsidRPr="00B5462A">
        <w:rPr>
          <w:rFonts w:ascii="標楷體" w:eastAsia="標楷體" w:hAnsi="標楷體" w:hint="eastAsia"/>
          <w:sz w:val="28"/>
          <w:szCs w:val="28"/>
        </w:rPr>
        <w:t>通過者交由</w:t>
      </w:r>
      <w:proofErr w:type="gramEnd"/>
      <w:r w:rsidRPr="00B5462A">
        <w:rPr>
          <w:rFonts w:ascii="標楷體" w:eastAsia="標楷體" w:hAnsi="標楷體" w:hint="eastAsia"/>
          <w:sz w:val="28"/>
          <w:szCs w:val="28"/>
        </w:rPr>
        <w:t>本會審查委員會(</w:t>
      </w:r>
      <w:proofErr w:type="gramStart"/>
      <w:r w:rsidRPr="00B5462A">
        <w:rPr>
          <w:rFonts w:ascii="標楷體" w:eastAsia="標楷體" w:hAnsi="標楷體" w:hint="eastAsia"/>
          <w:sz w:val="28"/>
          <w:szCs w:val="28"/>
        </w:rPr>
        <w:t>註</w:t>
      </w:r>
      <w:proofErr w:type="gramEnd"/>
      <w:r w:rsidRPr="00B5462A">
        <w:rPr>
          <w:rFonts w:ascii="標楷體" w:eastAsia="標楷體" w:hAnsi="標楷體" w:hint="eastAsia"/>
          <w:sz w:val="28"/>
          <w:szCs w:val="28"/>
        </w:rPr>
        <w:t>1)進行面試</w:t>
      </w:r>
      <w:proofErr w:type="gramStart"/>
      <w:r w:rsidRPr="00B5462A">
        <w:rPr>
          <w:rFonts w:ascii="標楷體" w:eastAsia="標楷體" w:hAnsi="標楷體" w:hint="eastAsia"/>
          <w:sz w:val="28"/>
          <w:szCs w:val="28"/>
        </w:rPr>
        <w:t>複</w:t>
      </w:r>
      <w:proofErr w:type="gramEnd"/>
      <w:r w:rsidRPr="00B5462A">
        <w:rPr>
          <w:rFonts w:ascii="標楷體" w:eastAsia="標楷體" w:hAnsi="標楷體" w:hint="eastAsia"/>
          <w:sz w:val="28"/>
          <w:szCs w:val="28"/>
        </w:rPr>
        <w:t>審，經審查委員會決議獎助名單，</w:t>
      </w:r>
      <w:proofErr w:type="gramStart"/>
      <w:r w:rsidRPr="00B5462A">
        <w:rPr>
          <w:rFonts w:ascii="標楷體" w:eastAsia="標楷體" w:hAnsi="標楷體" w:hint="eastAsia"/>
          <w:sz w:val="28"/>
          <w:szCs w:val="28"/>
        </w:rPr>
        <w:t>層呈本</w:t>
      </w:r>
      <w:proofErr w:type="gramEnd"/>
      <w:r w:rsidRPr="00B5462A">
        <w:rPr>
          <w:rFonts w:ascii="標楷體" w:eastAsia="標楷體" w:hAnsi="標楷體" w:hint="eastAsia"/>
          <w:sz w:val="28"/>
          <w:szCs w:val="28"/>
        </w:rPr>
        <w:t>會總執行長核定後，由本會</w:t>
      </w:r>
      <w:r w:rsidR="003A6CB1" w:rsidRPr="00B5462A">
        <w:rPr>
          <w:rFonts w:ascii="標楷體" w:eastAsia="標楷體" w:hAnsi="標楷體" w:hint="eastAsia"/>
          <w:sz w:val="28"/>
          <w:szCs w:val="28"/>
        </w:rPr>
        <w:t>慈善志業發展</w:t>
      </w:r>
      <w:r w:rsidRPr="00B5462A">
        <w:rPr>
          <w:rFonts w:ascii="標楷體" w:eastAsia="標楷體" w:hAnsi="標楷體" w:hint="eastAsia"/>
          <w:sz w:val="28"/>
          <w:szCs w:val="28"/>
        </w:rPr>
        <w:t>處通知學校獎助名單</w:t>
      </w:r>
      <w:r w:rsidR="00CE15F8">
        <w:rPr>
          <w:rFonts w:ascii="標楷體" w:eastAsia="標楷體" w:hAnsi="標楷體" w:hint="eastAsia"/>
          <w:sz w:val="28"/>
          <w:szCs w:val="28"/>
        </w:rPr>
        <w:t>。後續</w:t>
      </w:r>
      <w:r w:rsidR="00B07BB6">
        <w:rPr>
          <w:rFonts w:ascii="標楷體" w:eastAsia="標楷體" w:hAnsi="標楷體" w:hint="eastAsia"/>
          <w:sz w:val="28"/>
          <w:szCs w:val="28"/>
        </w:rPr>
        <w:t>本會</w:t>
      </w:r>
      <w:r w:rsidR="00CE15F8">
        <w:rPr>
          <w:rFonts w:ascii="標楷體" w:eastAsia="標楷體" w:hAnsi="標楷體" w:hint="eastAsia"/>
          <w:sz w:val="28"/>
          <w:szCs w:val="28"/>
        </w:rPr>
        <w:t>將與</w:t>
      </w:r>
      <w:r w:rsidR="00CE15F8" w:rsidRPr="00B5462A">
        <w:rPr>
          <w:rFonts w:ascii="標楷體" w:eastAsia="標楷體" w:hAnsi="標楷體" w:hint="eastAsia"/>
          <w:sz w:val="28"/>
          <w:szCs w:val="28"/>
        </w:rPr>
        <w:t>學校</w:t>
      </w:r>
      <w:r w:rsidR="00B07BB6">
        <w:rPr>
          <w:rFonts w:ascii="標楷體" w:eastAsia="標楷體" w:hAnsi="標楷體" w:hint="eastAsia"/>
          <w:sz w:val="28"/>
          <w:szCs w:val="28"/>
        </w:rPr>
        <w:t>簽定</w:t>
      </w:r>
      <w:r w:rsidR="006D68F4" w:rsidRPr="006D68F4">
        <w:rPr>
          <w:rFonts w:ascii="標楷體" w:eastAsia="標楷體" w:hAnsi="標楷體" w:hint="eastAsia"/>
          <w:spacing w:val="10"/>
          <w:sz w:val="28"/>
          <w:szCs w:val="48"/>
        </w:rPr>
        <w:t>建教合作計畫合約書</w:t>
      </w:r>
      <w:r w:rsidR="00B07BB6" w:rsidRPr="00B5462A">
        <w:rPr>
          <w:rFonts w:ascii="標楷體" w:eastAsia="標楷體" w:hAnsi="標楷體" w:hint="eastAsia"/>
          <w:sz w:val="28"/>
          <w:szCs w:val="28"/>
        </w:rPr>
        <w:t>(附件</w:t>
      </w:r>
      <w:r w:rsidR="00B07BB6">
        <w:rPr>
          <w:rFonts w:ascii="標楷體" w:eastAsia="標楷體" w:hAnsi="標楷體" w:hint="eastAsia"/>
          <w:sz w:val="28"/>
          <w:szCs w:val="28"/>
        </w:rPr>
        <w:t>九</w:t>
      </w:r>
      <w:r w:rsidR="00B07BB6" w:rsidRPr="00B5462A">
        <w:rPr>
          <w:rFonts w:ascii="標楷體" w:eastAsia="標楷體" w:hAnsi="標楷體" w:hint="eastAsia"/>
          <w:sz w:val="28"/>
          <w:szCs w:val="28"/>
        </w:rPr>
        <w:t>)</w:t>
      </w:r>
      <w:r w:rsidR="00B07BB6">
        <w:rPr>
          <w:rFonts w:ascii="標楷體" w:eastAsia="標楷體" w:hAnsi="標楷體" w:hint="eastAsia"/>
          <w:sz w:val="28"/>
          <w:szCs w:val="28"/>
        </w:rPr>
        <w:t>，並</w:t>
      </w:r>
      <w:r w:rsidR="006D68F4">
        <w:rPr>
          <w:rFonts w:ascii="標楷體" w:eastAsia="標楷體" w:hAnsi="標楷體" w:hint="eastAsia"/>
          <w:sz w:val="28"/>
          <w:szCs w:val="28"/>
        </w:rPr>
        <w:t>請學校</w:t>
      </w:r>
      <w:r w:rsidRPr="00B5462A">
        <w:rPr>
          <w:rFonts w:ascii="標楷體" w:eastAsia="標楷體" w:hAnsi="標楷體" w:hint="eastAsia"/>
          <w:sz w:val="28"/>
          <w:szCs w:val="28"/>
        </w:rPr>
        <w:t>指導錄取學生與本會簽訂</w:t>
      </w:r>
      <w:r w:rsidR="00B07BB6">
        <w:rPr>
          <w:rFonts w:ascii="標楷體" w:eastAsia="標楷體" w:hAnsi="標楷體" w:hint="eastAsia"/>
          <w:sz w:val="28"/>
          <w:szCs w:val="28"/>
        </w:rPr>
        <w:t>個人</w:t>
      </w:r>
      <w:r w:rsidRPr="00B5462A">
        <w:rPr>
          <w:rFonts w:ascii="標楷體" w:eastAsia="標楷體" w:hAnsi="標楷體" w:hint="eastAsia"/>
          <w:sz w:val="28"/>
          <w:szCs w:val="28"/>
        </w:rPr>
        <w:t>合約書(附件二)。</w:t>
      </w:r>
    </w:p>
    <w:p w:rsidR="001E3482" w:rsidRPr="00CE15F8" w:rsidRDefault="001E3482" w:rsidP="00657653">
      <w:pPr>
        <w:pStyle w:val="a3"/>
        <w:adjustRightInd w:val="0"/>
        <w:snapToGrid w:val="0"/>
        <w:spacing w:line="480" w:lineRule="exact"/>
        <w:ind w:leftChars="0" w:left="0"/>
        <w:rPr>
          <w:rFonts w:ascii="標楷體" w:eastAsia="標楷體" w:hAnsi="標楷體"/>
          <w:sz w:val="28"/>
          <w:szCs w:val="28"/>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b/>
          <w:sz w:val="28"/>
          <w:szCs w:val="28"/>
        </w:rPr>
      </w:pPr>
      <w:r w:rsidRPr="00B5462A">
        <w:rPr>
          <w:rFonts w:ascii="標楷體" w:eastAsia="標楷體" w:hAnsi="標楷體" w:hint="eastAsia"/>
          <w:b/>
          <w:sz w:val="28"/>
          <w:szCs w:val="28"/>
        </w:rPr>
        <w:t>獎助生義務：</w:t>
      </w:r>
    </w:p>
    <w:p w:rsidR="001E3482" w:rsidRPr="00B5462A" w:rsidRDefault="001E3482" w:rsidP="00657653">
      <w:pPr>
        <w:pStyle w:val="a3"/>
        <w:adjustRightInd w:val="0"/>
        <w:snapToGrid w:val="0"/>
        <w:spacing w:line="480" w:lineRule="exact"/>
        <w:ind w:leftChars="0" w:left="0"/>
        <w:rPr>
          <w:rFonts w:ascii="標楷體" w:eastAsia="標楷體" w:hAnsi="標楷體"/>
          <w:sz w:val="28"/>
          <w:szCs w:val="28"/>
        </w:rPr>
      </w:pPr>
      <w:r w:rsidRPr="00B5462A">
        <w:rPr>
          <w:rFonts w:ascii="標楷體" w:eastAsia="標楷體" w:hAnsi="標楷體" w:hint="eastAsia"/>
          <w:sz w:val="28"/>
          <w:szCs w:val="28"/>
        </w:rPr>
        <w:t xml:space="preserve">   獎助生應履行下列義務：</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指定學分：畢業前應完成「慈濟人文暨服務教育」、「志願服務與慈善援助」、「國際援助服務與社會工作」課程。</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成績表現：每學期學業成績平均應達75</w:t>
      </w:r>
      <w:r w:rsidRPr="00B5462A">
        <w:rPr>
          <w:rFonts w:ascii="標楷體" w:eastAsia="標楷體" w:hAnsi="標楷體"/>
          <w:sz w:val="28"/>
          <w:szCs w:val="28"/>
        </w:rPr>
        <w:t>分以上，操行達80分以上</w:t>
      </w:r>
      <w:r w:rsidRPr="00B5462A">
        <w:rPr>
          <w:rFonts w:ascii="標楷體" w:eastAsia="標楷體" w:hAnsi="標楷體" w:hint="eastAsia"/>
          <w:sz w:val="28"/>
          <w:szCs w:val="28"/>
        </w:rPr>
        <w:t>且在學期間無累積達「小過」處分</w:t>
      </w:r>
      <w:r w:rsidRPr="00B5462A">
        <w:rPr>
          <w:rFonts w:ascii="標楷體" w:eastAsia="標楷體" w:hAnsi="標楷體"/>
          <w:sz w:val="28"/>
          <w:szCs w:val="28"/>
        </w:rPr>
        <w:t>。</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服務學習：每學期應參與</w:t>
      </w:r>
      <w:proofErr w:type="gramStart"/>
      <w:r w:rsidRPr="00B5462A">
        <w:rPr>
          <w:rFonts w:ascii="標楷體" w:eastAsia="標楷體" w:hAnsi="標楷體" w:hint="eastAsia"/>
          <w:sz w:val="28"/>
          <w:szCs w:val="28"/>
        </w:rPr>
        <w:t>慈濟相關志業</w:t>
      </w:r>
      <w:proofErr w:type="gramEnd"/>
      <w:r w:rsidRPr="00B5462A">
        <w:rPr>
          <w:rFonts w:ascii="標楷體" w:eastAsia="標楷體" w:hAnsi="標楷體" w:hint="eastAsia"/>
          <w:sz w:val="28"/>
          <w:szCs w:val="28"/>
        </w:rPr>
        <w:t>服務學習時數24小時，服務學習內容須有助於對慈濟志業服務內涵的了解。其中須參加過新芽獎學金活動、發放活動、節慶關懷活動、冬令發放活動等本處辦理之相關方案活動。</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實務實習：於畢業前應於本會完成實務實習時數240小時，並通過考評，實務實習可結合學校暑期實習規劃。實習地點由本會</w:t>
      </w:r>
      <w:proofErr w:type="gramStart"/>
      <w:r w:rsidRPr="00B5462A">
        <w:rPr>
          <w:rFonts w:ascii="標楷體" w:eastAsia="標楷體" w:hAnsi="標楷體" w:hint="eastAsia"/>
          <w:sz w:val="28"/>
          <w:szCs w:val="28"/>
        </w:rPr>
        <w:t>規</w:t>
      </w:r>
      <w:proofErr w:type="gramEnd"/>
      <w:r w:rsidRPr="00B5462A">
        <w:rPr>
          <w:rFonts w:ascii="標楷體" w:eastAsia="標楷體" w:hAnsi="標楷體" w:hint="eastAsia"/>
          <w:sz w:val="28"/>
          <w:szCs w:val="28"/>
        </w:rPr>
        <w:t>畫安排，實習及教育訓練內容請參閱「</w:t>
      </w:r>
      <w:proofErr w:type="gramStart"/>
      <w:r w:rsidRPr="00B5462A">
        <w:rPr>
          <w:rFonts w:ascii="標楷體" w:eastAsia="標楷體" w:hAnsi="標楷體" w:hint="eastAsia"/>
          <w:sz w:val="28"/>
          <w:szCs w:val="28"/>
        </w:rPr>
        <w:t>慈發處</w:t>
      </w:r>
      <w:proofErr w:type="gramEnd"/>
      <w:r w:rsidRPr="00B5462A">
        <w:rPr>
          <w:rFonts w:ascii="標楷體" w:eastAsia="標楷體" w:hAnsi="標楷體" w:hint="eastAsia"/>
          <w:sz w:val="28"/>
          <w:szCs w:val="28"/>
        </w:rPr>
        <w:t>人才培育獎助計畫-實務實習與教育訓練規範」</w:t>
      </w:r>
      <w:r w:rsidR="00A7205E" w:rsidRPr="00B5462A">
        <w:rPr>
          <w:rFonts w:ascii="標楷體" w:eastAsia="標楷體" w:hAnsi="Calibri" w:cs="標楷體" w:hint="eastAsia"/>
          <w:kern w:val="0"/>
          <w:sz w:val="28"/>
          <w:szCs w:val="28"/>
        </w:rPr>
        <w:t>(附件八)</w:t>
      </w:r>
      <w:r w:rsidR="00873603" w:rsidRPr="00B5462A">
        <w:rPr>
          <w:rFonts w:ascii="標楷體" w:eastAsia="標楷體" w:hAnsi="Calibri" w:cs="標楷體" w:hint="eastAsia"/>
          <w:kern w:val="0"/>
          <w:sz w:val="28"/>
          <w:szCs w:val="28"/>
        </w:rPr>
        <w:t>，</w:t>
      </w:r>
      <w:r w:rsidR="00873603" w:rsidRPr="00B5462A">
        <w:rPr>
          <w:rFonts w:ascii="標楷體" w:eastAsia="標楷體" w:hAnsi="標楷體" w:cs="標楷體" w:hint="eastAsia"/>
          <w:kern w:val="0"/>
          <w:sz w:val="28"/>
          <w:szCs w:val="28"/>
        </w:rPr>
        <w:t>另</w:t>
      </w:r>
      <w:r w:rsidR="00873603" w:rsidRPr="00B5462A">
        <w:rPr>
          <w:rFonts w:ascii="標楷體" w:eastAsia="標楷體" w:hAnsi="標楷體" w:cs="細明體" w:hint="eastAsia"/>
          <w:kern w:val="0"/>
          <w:sz w:val="28"/>
          <w:szCs w:val="28"/>
        </w:rPr>
        <w:t>實習期間</w:t>
      </w:r>
      <w:proofErr w:type="gramStart"/>
      <w:r w:rsidR="00873603" w:rsidRPr="00B5462A">
        <w:rPr>
          <w:rFonts w:ascii="標楷體" w:eastAsia="標楷體" w:hAnsi="標楷體" w:cs="細明體" w:hint="eastAsia"/>
          <w:kern w:val="0"/>
          <w:sz w:val="28"/>
          <w:szCs w:val="28"/>
        </w:rPr>
        <w:t>不</w:t>
      </w:r>
      <w:proofErr w:type="gramEnd"/>
      <w:r w:rsidR="00873603" w:rsidRPr="00B5462A">
        <w:rPr>
          <w:rFonts w:ascii="標楷體" w:eastAsia="標楷體" w:hAnsi="標楷體" w:cs="細明體" w:hint="eastAsia"/>
          <w:kern w:val="0"/>
          <w:sz w:val="28"/>
          <w:szCs w:val="28"/>
        </w:rPr>
        <w:t>另行提供工讀金</w:t>
      </w:r>
      <w:r w:rsidRPr="00B5462A">
        <w:rPr>
          <w:rFonts w:ascii="標楷體" w:eastAsia="標楷體" w:hAnsi="標楷體" w:hint="eastAsia"/>
          <w:sz w:val="28"/>
          <w:szCs w:val="28"/>
        </w:rPr>
        <w:t>。</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督導：本會將安排專責督導陪伴，並考核獎助生學習表現。實務實習期間由實習所在地社服組安排專責督導，就學期間之督導，委由東區社服組就近陪伴，協助安排方案活動參與。</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lastRenderedPageBreak/>
        <w:t>考評:除於實務實習期間進行二次考評外，同時採納就學期間參與活動之督導與學校專責老師之綜合意見，以做為是否持續獎助之依據。</w:t>
      </w:r>
    </w:p>
    <w:p w:rsidR="001E3482" w:rsidRPr="00B5462A" w:rsidRDefault="001E3482" w:rsidP="00657653">
      <w:pPr>
        <w:pStyle w:val="a3"/>
        <w:numPr>
          <w:ilvl w:val="0"/>
          <w:numId w:val="5"/>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標楷體" w:hint="eastAsia"/>
          <w:sz w:val="28"/>
          <w:szCs w:val="28"/>
        </w:rPr>
        <w:t>履約規定：獎助生於畢業前應於規定期限內，</w:t>
      </w:r>
      <w:r w:rsidR="003A6CB1" w:rsidRPr="00B5462A">
        <w:rPr>
          <w:rFonts w:ascii="標楷體" w:eastAsia="標楷體" w:hAnsi="Calibri" w:cs="標楷體" w:hint="eastAsia"/>
          <w:kern w:val="0"/>
          <w:sz w:val="28"/>
          <w:szCs w:val="28"/>
        </w:rPr>
        <w:t>提出履約申請，</w:t>
      </w:r>
      <w:r w:rsidRPr="00B5462A">
        <w:rPr>
          <w:rFonts w:ascii="標楷體" w:eastAsia="標楷體" w:hAnsi="標楷體" w:hint="eastAsia"/>
          <w:sz w:val="28"/>
          <w:szCs w:val="28"/>
        </w:rPr>
        <w:t>任職單位與地點</w:t>
      </w:r>
      <w:r w:rsidR="003A6CB1" w:rsidRPr="00B5462A">
        <w:rPr>
          <w:rFonts w:ascii="標楷體" w:eastAsia="標楷體" w:hAnsi="標楷體" w:hint="eastAsia"/>
          <w:sz w:val="28"/>
          <w:szCs w:val="28"/>
        </w:rPr>
        <w:t>由本會依人力需求統一規劃</w:t>
      </w:r>
      <w:r w:rsidR="007E6249" w:rsidRPr="00B5462A">
        <w:rPr>
          <w:rFonts w:ascii="標楷體" w:eastAsia="標楷體" w:hAnsi="標楷體" w:hint="eastAsia"/>
          <w:sz w:val="28"/>
          <w:szCs w:val="28"/>
        </w:rPr>
        <w:t>分發</w:t>
      </w:r>
      <w:r w:rsidRPr="00B5462A">
        <w:rPr>
          <w:rFonts w:ascii="標楷體" w:eastAsia="標楷體" w:hAnsi="標楷體" w:hint="eastAsia"/>
          <w:sz w:val="28"/>
          <w:szCs w:val="28"/>
        </w:rPr>
        <w:t>。</w:t>
      </w:r>
    </w:p>
    <w:p w:rsidR="001E3482" w:rsidRPr="00B5462A" w:rsidRDefault="001E3482" w:rsidP="00657653">
      <w:pPr>
        <w:pStyle w:val="a3"/>
        <w:adjustRightInd w:val="0"/>
        <w:snapToGrid w:val="0"/>
        <w:spacing w:line="480" w:lineRule="exact"/>
        <w:ind w:leftChars="0" w:left="426"/>
        <w:rPr>
          <w:rFonts w:ascii="標楷體" w:eastAsia="標楷體" w:hAnsi="標楷體"/>
          <w:sz w:val="28"/>
          <w:szCs w:val="28"/>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 xml:space="preserve">獎助解除： </w:t>
      </w:r>
    </w:p>
    <w:p w:rsidR="001E3482" w:rsidRPr="00B5462A" w:rsidRDefault="001E3482" w:rsidP="00657653">
      <w:pPr>
        <w:pStyle w:val="a3"/>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獎助生有下列情形之</w:t>
      </w:r>
      <w:proofErr w:type="gramStart"/>
      <w:r w:rsidRPr="00B5462A">
        <w:rPr>
          <w:rFonts w:ascii="標楷體" w:eastAsia="標楷體" w:hAnsi="標楷體" w:hint="eastAsia"/>
          <w:sz w:val="28"/>
          <w:szCs w:val="28"/>
        </w:rPr>
        <w:t>一</w:t>
      </w:r>
      <w:proofErr w:type="gramEnd"/>
      <w:r w:rsidRPr="00B5462A">
        <w:rPr>
          <w:rFonts w:ascii="標楷體" w:eastAsia="標楷體" w:hAnsi="標楷體" w:hint="eastAsia"/>
          <w:sz w:val="28"/>
          <w:szCs w:val="28"/>
        </w:rPr>
        <w:t>者，本會得解除</w:t>
      </w:r>
      <w:r w:rsidR="00C14049" w:rsidRPr="00B5462A">
        <w:rPr>
          <w:rFonts w:ascii="標楷體" w:eastAsia="標楷體" w:hAnsi="標楷體" w:hint="eastAsia"/>
          <w:sz w:val="28"/>
          <w:szCs w:val="28"/>
        </w:rPr>
        <w:t>或終止</w:t>
      </w:r>
      <w:r w:rsidRPr="00B5462A">
        <w:rPr>
          <w:rFonts w:ascii="標楷體" w:eastAsia="標楷體" w:hAnsi="標楷體" w:hint="eastAsia"/>
          <w:sz w:val="28"/>
          <w:szCs w:val="28"/>
        </w:rPr>
        <w:t>獎助合約：</w:t>
      </w:r>
    </w:p>
    <w:p w:rsidR="001E3482" w:rsidRPr="00B5462A" w:rsidRDefault="001E3482" w:rsidP="00657653">
      <w:pPr>
        <w:pStyle w:val="a3"/>
        <w:numPr>
          <w:ilvl w:val="0"/>
          <w:numId w:val="10"/>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獎助生在學期間未符合獎助生義務規定者。</w:t>
      </w:r>
    </w:p>
    <w:p w:rsidR="001E3482" w:rsidRPr="00B5462A" w:rsidRDefault="001E3482" w:rsidP="00657653">
      <w:pPr>
        <w:pStyle w:val="a3"/>
        <w:numPr>
          <w:ilvl w:val="0"/>
          <w:numId w:val="10"/>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在學</w:t>
      </w:r>
      <w:proofErr w:type="gramStart"/>
      <w:r w:rsidRPr="00B5462A">
        <w:rPr>
          <w:rFonts w:ascii="標楷體" w:eastAsia="標楷體" w:hAnsi="標楷體" w:hint="eastAsia"/>
          <w:sz w:val="28"/>
          <w:szCs w:val="28"/>
        </w:rPr>
        <w:t>期間，</w:t>
      </w:r>
      <w:proofErr w:type="gramEnd"/>
      <w:r w:rsidRPr="00B5462A">
        <w:rPr>
          <w:rFonts w:ascii="標楷體" w:eastAsia="標楷體" w:hAnsi="標楷體" w:hint="eastAsia"/>
          <w:sz w:val="28"/>
          <w:szCs w:val="28"/>
        </w:rPr>
        <w:t>因休學無法復學或因故中途退學或遭受退學處分者。</w:t>
      </w:r>
    </w:p>
    <w:p w:rsidR="001E3482" w:rsidRPr="00B5462A" w:rsidRDefault="001E3482" w:rsidP="00657653">
      <w:pPr>
        <w:pStyle w:val="a3"/>
        <w:numPr>
          <w:ilvl w:val="0"/>
          <w:numId w:val="10"/>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獎助生未依規定提出服務履約申請、</w:t>
      </w:r>
      <w:proofErr w:type="gramStart"/>
      <w:r w:rsidRPr="00B5462A">
        <w:rPr>
          <w:rFonts w:ascii="標楷體" w:eastAsia="標楷體" w:hAnsi="標楷體" w:hint="eastAsia"/>
          <w:sz w:val="28"/>
          <w:szCs w:val="28"/>
        </w:rPr>
        <w:t>或經志業</w:t>
      </w:r>
      <w:proofErr w:type="gramEnd"/>
      <w:r w:rsidRPr="00B5462A">
        <w:rPr>
          <w:rFonts w:ascii="標楷體" w:eastAsia="標楷體" w:hAnsi="標楷體" w:hint="eastAsia"/>
          <w:sz w:val="28"/>
          <w:szCs w:val="28"/>
        </w:rPr>
        <w:t>體錄用分發但不履約者、</w:t>
      </w:r>
      <w:proofErr w:type="gramStart"/>
      <w:r w:rsidRPr="00B5462A">
        <w:rPr>
          <w:rFonts w:ascii="標楷體" w:eastAsia="標楷體" w:hAnsi="標楷體" w:hint="eastAsia"/>
          <w:sz w:val="28"/>
          <w:szCs w:val="28"/>
        </w:rPr>
        <w:t>或經志業</w:t>
      </w:r>
      <w:proofErr w:type="gramEnd"/>
      <w:r w:rsidRPr="00B5462A">
        <w:rPr>
          <w:rFonts w:ascii="標楷體" w:eastAsia="標楷體" w:hAnsi="標楷體" w:hint="eastAsia"/>
          <w:sz w:val="28"/>
          <w:szCs w:val="28"/>
        </w:rPr>
        <w:t>體主管評定惡意不履約者、或未於規定期間到職者。</w:t>
      </w:r>
    </w:p>
    <w:p w:rsidR="001E3482" w:rsidRPr="00B5462A" w:rsidRDefault="001E3482" w:rsidP="00657653">
      <w:pPr>
        <w:pStyle w:val="a3"/>
        <w:numPr>
          <w:ilvl w:val="0"/>
          <w:numId w:val="10"/>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履約期未滿遭受免職處分或未經核准中途離職者。</w:t>
      </w:r>
    </w:p>
    <w:p w:rsidR="001E3482" w:rsidRPr="00B5462A" w:rsidRDefault="001E3482" w:rsidP="00657653">
      <w:pPr>
        <w:pStyle w:val="a3"/>
        <w:numPr>
          <w:ilvl w:val="0"/>
          <w:numId w:val="10"/>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違反本會</w:t>
      </w:r>
      <w:r w:rsidRPr="00B5462A">
        <w:rPr>
          <w:rFonts w:ascii="標楷體" w:eastAsia="標楷體" w:hAnsi="標楷體" w:cs="細明體" w:hint="eastAsia"/>
          <w:bCs/>
          <w:kern w:val="0"/>
          <w:sz w:val="28"/>
          <w:szCs w:val="28"/>
        </w:rPr>
        <w:t>工作規則之</w:t>
      </w:r>
      <w:r w:rsidRPr="00B5462A">
        <w:rPr>
          <w:rFonts w:ascii="標楷體" w:eastAsia="標楷體" w:hAnsi="標楷體" w:cs="細明體" w:hint="eastAsia"/>
          <w:kern w:val="0"/>
          <w:sz w:val="28"/>
          <w:szCs w:val="28"/>
        </w:rPr>
        <w:t>服務準則而情節重大時。</w:t>
      </w:r>
    </w:p>
    <w:p w:rsidR="001E3482" w:rsidRPr="00B5462A" w:rsidRDefault="001E3482" w:rsidP="00657653">
      <w:pPr>
        <w:pStyle w:val="a3"/>
        <w:adjustRightInd w:val="0"/>
        <w:snapToGrid w:val="0"/>
        <w:spacing w:line="480" w:lineRule="exact"/>
        <w:ind w:leftChars="0" w:left="426"/>
        <w:rPr>
          <w:rFonts w:ascii="標楷體" w:eastAsia="標楷體" w:hAnsi="標楷體"/>
          <w:sz w:val="28"/>
          <w:szCs w:val="28"/>
        </w:rPr>
      </w:pPr>
      <w:r w:rsidRPr="00B5462A">
        <w:rPr>
          <w:rFonts w:ascii="標楷體" w:eastAsia="標楷體" w:hAnsi="標楷體" w:hint="eastAsia"/>
          <w:sz w:val="28"/>
          <w:szCs w:val="28"/>
        </w:rPr>
        <w:t xml:space="preserve">    獎助生如有前項第一款情形，得先由本</w:t>
      </w:r>
      <w:proofErr w:type="gramStart"/>
      <w:r w:rsidRPr="00B5462A">
        <w:rPr>
          <w:rFonts w:ascii="標楷體" w:eastAsia="標楷體" w:hAnsi="標楷體" w:hint="eastAsia"/>
          <w:sz w:val="28"/>
          <w:szCs w:val="28"/>
        </w:rPr>
        <w:t>會慈發</w:t>
      </w:r>
      <w:proofErr w:type="gramEnd"/>
      <w:r w:rsidRPr="00B5462A">
        <w:rPr>
          <w:rFonts w:ascii="標楷體" w:eastAsia="標楷體" w:hAnsi="標楷體" w:hint="eastAsia"/>
          <w:sz w:val="28"/>
          <w:szCs w:val="28"/>
        </w:rPr>
        <w:t>處與合作系所訂定專案輔導計畫輔導；若經輔導獎助生表現已達標準，獎助生得申請追溯獎助；若經輔導獎助生表現仍無法達到規範條件，則本會得解除獎助合約。</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p>
    <w:p w:rsidR="001E3482" w:rsidRPr="00B5462A" w:rsidRDefault="001E3482" w:rsidP="00657653">
      <w:pPr>
        <w:pStyle w:val="a3"/>
        <w:numPr>
          <w:ilvl w:val="0"/>
          <w:numId w:val="1"/>
        </w:numPr>
        <w:tabs>
          <w:tab w:val="left" w:pos="567"/>
        </w:tabs>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解除</w:t>
      </w:r>
      <w:r w:rsidR="00C14049" w:rsidRPr="00B5462A">
        <w:rPr>
          <w:rFonts w:ascii="標楷體" w:eastAsia="標楷體" w:hAnsi="標楷體" w:hint="eastAsia"/>
          <w:sz w:val="28"/>
          <w:szCs w:val="28"/>
        </w:rPr>
        <w:t>或終止</w:t>
      </w:r>
      <w:r w:rsidRPr="00B5462A">
        <w:rPr>
          <w:rFonts w:ascii="標楷體" w:eastAsia="標楷體" w:hAnsi="標楷體" w:hint="eastAsia"/>
          <w:sz w:val="28"/>
          <w:szCs w:val="28"/>
        </w:rPr>
        <w:t>獎助及賠償：</w:t>
      </w:r>
    </w:p>
    <w:p w:rsidR="001E3482" w:rsidRPr="00B5462A" w:rsidRDefault="001E3482" w:rsidP="00657653">
      <w:pPr>
        <w:pStyle w:val="a3"/>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獎助生解除</w:t>
      </w:r>
      <w:r w:rsidR="00C14049" w:rsidRPr="00B5462A">
        <w:rPr>
          <w:rFonts w:ascii="標楷體" w:eastAsia="標楷體" w:hAnsi="標楷體" w:hint="eastAsia"/>
          <w:sz w:val="28"/>
          <w:szCs w:val="28"/>
        </w:rPr>
        <w:t>或終止</w:t>
      </w:r>
      <w:r w:rsidRPr="00B5462A">
        <w:rPr>
          <w:rFonts w:ascii="標楷體" w:eastAsia="標楷體" w:hAnsi="標楷體" w:hint="eastAsia"/>
          <w:sz w:val="28"/>
          <w:szCs w:val="28"/>
        </w:rPr>
        <w:t>獎助合約時，應填寫解約申請表（詳如附件三、四、五），並依下列規定，賠償</w:t>
      </w:r>
      <w:proofErr w:type="gramStart"/>
      <w:r w:rsidRPr="00B5462A">
        <w:rPr>
          <w:rFonts w:ascii="標楷體" w:eastAsia="標楷體" w:hAnsi="標楷體" w:hint="eastAsia"/>
          <w:sz w:val="28"/>
          <w:szCs w:val="28"/>
        </w:rPr>
        <w:t>費用予本會</w:t>
      </w:r>
      <w:proofErr w:type="gramEnd"/>
      <w:r w:rsidRPr="00B5462A">
        <w:rPr>
          <w:rFonts w:ascii="標楷體" w:eastAsia="標楷體" w:hAnsi="標楷體" w:hint="eastAsia"/>
          <w:sz w:val="28"/>
          <w:szCs w:val="28"/>
        </w:rPr>
        <w:t>：</w:t>
      </w:r>
    </w:p>
    <w:p w:rsidR="001E3482" w:rsidRPr="00B5462A" w:rsidRDefault="001E3482" w:rsidP="00657653">
      <w:pPr>
        <w:pStyle w:val="a3"/>
        <w:numPr>
          <w:ilvl w:val="0"/>
          <w:numId w:val="11"/>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獎助生賠償費用為在學期間接受本會所獎助之一切費用及利息(</w:t>
      </w:r>
      <w:proofErr w:type="gramStart"/>
      <w:r w:rsidRPr="00B5462A">
        <w:rPr>
          <w:rFonts w:ascii="標楷體" w:eastAsia="標楷體" w:hAnsi="標楷體" w:hint="eastAsia"/>
          <w:sz w:val="28"/>
          <w:szCs w:val="28"/>
        </w:rPr>
        <w:t>註</w:t>
      </w:r>
      <w:proofErr w:type="gramEnd"/>
      <w:r w:rsidRPr="00B5462A">
        <w:rPr>
          <w:rFonts w:ascii="標楷體" w:eastAsia="標楷體" w:hAnsi="標楷體" w:hint="eastAsia"/>
          <w:sz w:val="28"/>
          <w:szCs w:val="28"/>
        </w:rPr>
        <w:t>2)，由本會財務處受理賠償金償還之辦理。</w:t>
      </w:r>
    </w:p>
    <w:p w:rsidR="001E3482" w:rsidRPr="00B5462A" w:rsidRDefault="001E3482" w:rsidP="00657653">
      <w:pPr>
        <w:pStyle w:val="a3"/>
        <w:numPr>
          <w:ilvl w:val="0"/>
          <w:numId w:val="11"/>
        </w:numPr>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前項賠償費用由學校財務人員與本會財務處協同金額計算，</w:t>
      </w:r>
      <w:proofErr w:type="gramStart"/>
      <w:r w:rsidRPr="00B5462A">
        <w:rPr>
          <w:rFonts w:ascii="標楷體" w:eastAsia="標楷體" w:hAnsi="標楷體" w:hint="eastAsia"/>
          <w:sz w:val="28"/>
          <w:szCs w:val="28"/>
        </w:rPr>
        <w:t>並於呈核</w:t>
      </w:r>
      <w:proofErr w:type="gramEnd"/>
      <w:r w:rsidRPr="00B5462A">
        <w:rPr>
          <w:rFonts w:ascii="標楷體" w:eastAsia="標楷體" w:hAnsi="標楷體" w:hint="eastAsia"/>
          <w:sz w:val="28"/>
          <w:szCs w:val="28"/>
        </w:rPr>
        <w:t>後函知本會。</w:t>
      </w:r>
    </w:p>
    <w:p w:rsidR="001E3482" w:rsidRPr="00B5462A" w:rsidRDefault="001E3482" w:rsidP="00657653">
      <w:pPr>
        <w:pStyle w:val="a3"/>
        <w:numPr>
          <w:ilvl w:val="0"/>
          <w:numId w:val="11"/>
        </w:numPr>
        <w:adjustRightInd w:val="0"/>
        <w:snapToGrid w:val="0"/>
        <w:spacing w:line="480" w:lineRule="exact"/>
        <w:ind w:leftChars="0"/>
        <w:rPr>
          <w:rFonts w:ascii="標楷體" w:eastAsia="標楷體" w:hAnsi="標楷體"/>
          <w:sz w:val="28"/>
          <w:szCs w:val="28"/>
        </w:rPr>
      </w:pPr>
      <w:proofErr w:type="gramStart"/>
      <w:r w:rsidRPr="00B5462A">
        <w:rPr>
          <w:rFonts w:ascii="標楷體" w:eastAsia="標楷體" w:hAnsi="標楷體" w:hint="eastAsia"/>
          <w:sz w:val="28"/>
          <w:szCs w:val="28"/>
        </w:rPr>
        <w:t>若獎助</w:t>
      </w:r>
      <w:proofErr w:type="gramEnd"/>
      <w:r w:rsidRPr="00B5462A">
        <w:rPr>
          <w:rFonts w:ascii="標楷體" w:eastAsia="標楷體" w:hAnsi="標楷體" w:hint="eastAsia"/>
          <w:sz w:val="28"/>
          <w:szCs w:val="28"/>
        </w:rPr>
        <w:t>生申請延期償還，經本會同意後，得以分期方式償還本會。</w:t>
      </w:r>
    </w:p>
    <w:p w:rsidR="001E3482" w:rsidRPr="00B5462A" w:rsidRDefault="001E3482" w:rsidP="00657653">
      <w:pPr>
        <w:pStyle w:val="a3"/>
        <w:numPr>
          <w:ilvl w:val="0"/>
          <w:numId w:val="11"/>
        </w:numPr>
        <w:adjustRightInd w:val="0"/>
        <w:snapToGrid w:val="0"/>
        <w:spacing w:line="480" w:lineRule="exact"/>
        <w:ind w:leftChars="0"/>
        <w:rPr>
          <w:rFonts w:ascii="標楷體" w:eastAsia="標楷體" w:hAnsi="標楷體"/>
          <w:sz w:val="28"/>
          <w:szCs w:val="28"/>
        </w:rPr>
      </w:pPr>
      <w:proofErr w:type="gramStart"/>
      <w:r w:rsidRPr="00B5462A">
        <w:rPr>
          <w:rFonts w:ascii="標楷體" w:eastAsia="標楷體" w:hAnsi="標楷體" w:hint="eastAsia"/>
          <w:sz w:val="28"/>
          <w:szCs w:val="28"/>
        </w:rPr>
        <w:t>若獎助</w:t>
      </w:r>
      <w:proofErr w:type="gramEnd"/>
      <w:r w:rsidRPr="00B5462A">
        <w:rPr>
          <w:rFonts w:ascii="標楷體" w:eastAsia="標楷體" w:hAnsi="標楷體" w:hint="eastAsia"/>
          <w:sz w:val="28"/>
          <w:szCs w:val="28"/>
        </w:rPr>
        <w:t>生不依規定給付賠償費用，應由連帶保證人負責償還，不得異議。</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p>
    <w:p w:rsidR="001E3482" w:rsidRPr="00B5462A" w:rsidRDefault="001E3482" w:rsidP="00657653">
      <w:pPr>
        <w:pStyle w:val="a3"/>
        <w:numPr>
          <w:ilvl w:val="0"/>
          <w:numId w:val="9"/>
        </w:numPr>
        <w:tabs>
          <w:tab w:val="left" w:pos="567"/>
        </w:tabs>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相關作業：</w:t>
      </w:r>
    </w:p>
    <w:p w:rsidR="001E3482" w:rsidRPr="00B5462A" w:rsidRDefault="001E3482" w:rsidP="00657653">
      <w:pPr>
        <w:pStyle w:val="a3"/>
        <w:numPr>
          <w:ilvl w:val="0"/>
          <w:numId w:val="6"/>
        </w:numPr>
        <w:adjustRightInd w:val="0"/>
        <w:snapToGrid w:val="0"/>
        <w:spacing w:line="480" w:lineRule="exact"/>
        <w:ind w:leftChars="0" w:left="993" w:hanging="567"/>
        <w:rPr>
          <w:rFonts w:ascii="標楷體" w:eastAsia="標楷體" w:hAnsi="標楷體"/>
          <w:sz w:val="28"/>
          <w:szCs w:val="28"/>
        </w:rPr>
      </w:pPr>
      <w:r w:rsidRPr="00B5462A">
        <w:rPr>
          <w:rFonts w:ascii="標楷體" w:eastAsia="標楷體" w:hAnsi="Calibri" w:cs="標楷體" w:hint="eastAsia"/>
          <w:kern w:val="0"/>
          <w:sz w:val="28"/>
          <w:szCs w:val="28"/>
        </w:rPr>
        <w:t>獎助生應於畢業前一個月提出履約申請，依本會通知報到日期向本會人力資源處辦理報到(附件六)。</w:t>
      </w:r>
    </w:p>
    <w:p w:rsidR="001E3482" w:rsidRPr="00B5462A" w:rsidRDefault="001E3482" w:rsidP="00657653">
      <w:pPr>
        <w:pStyle w:val="a3"/>
        <w:numPr>
          <w:ilvl w:val="0"/>
          <w:numId w:val="6"/>
        </w:numPr>
        <w:adjustRightInd w:val="0"/>
        <w:snapToGrid w:val="0"/>
        <w:spacing w:line="480" w:lineRule="exact"/>
        <w:ind w:leftChars="0" w:left="993" w:hanging="567"/>
        <w:rPr>
          <w:rFonts w:ascii="標楷體" w:eastAsia="標楷體" w:hAnsi="Calibri" w:cs="標楷體"/>
          <w:kern w:val="0"/>
          <w:sz w:val="28"/>
          <w:szCs w:val="28"/>
        </w:rPr>
      </w:pPr>
      <w:r w:rsidRPr="00B5462A">
        <w:rPr>
          <w:rFonts w:ascii="標楷體" w:eastAsia="標楷體" w:hAnsi="Calibri" w:cs="標楷體" w:hint="eastAsia"/>
          <w:kern w:val="0"/>
          <w:sz w:val="28"/>
          <w:szCs w:val="28"/>
        </w:rPr>
        <w:t>獎助生如須服兵役</w:t>
      </w:r>
      <w:r w:rsidR="003A6CB1" w:rsidRPr="00B5462A">
        <w:rPr>
          <w:rFonts w:ascii="標楷體" w:eastAsia="標楷體" w:hAnsi="Calibri" w:cs="標楷體" w:hint="eastAsia"/>
          <w:kern w:val="0"/>
          <w:sz w:val="28"/>
          <w:szCs w:val="28"/>
        </w:rPr>
        <w:t>(其他延後履約事</w:t>
      </w:r>
      <w:r w:rsidR="00C32562">
        <w:rPr>
          <w:rFonts w:ascii="標楷體" w:eastAsia="標楷體" w:hAnsi="Calibri" w:cs="標楷體" w:hint="eastAsia"/>
          <w:kern w:val="0"/>
          <w:sz w:val="28"/>
          <w:szCs w:val="28"/>
        </w:rPr>
        <w:t>由</w:t>
      </w:r>
      <w:bookmarkStart w:id="0" w:name="_GoBack"/>
      <w:bookmarkEnd w:id="0"/>
      <w:r w:rsidR="00C32562">
        <w:rPr>
          <w:rFonts w:ascii="標楷體" w:eastAsia="標楷體" w:hAnsi="Calibri" w:cs="標楷體" w:hint="eastAsia"/>
          <w:kern w:val="0"/>
          <w:sz w:val="28"/>
          <w:szCs w:val="28"/>
        </w:rPr>
        <w:t>得</w:t>
      </w:r>
      <w:r w:rsidR="003A6CB1" w:rsidRPr="00B5462A">
        <w:rPr>
          <w:rFonts w:ascii="標楷體" w:eastAsia="標楷體" w:hAnsi="Calibri" w:cs="標楷體" w:hint="eastAsia"/>
          <w:kern w:val="0"/>
          <w:sz w:val="28"/>
          <w:szCs w:val="28"/>
        </w:rPr>
        <w:t>另專案提出申請</w:t>
      </w:r>
      <w:r w:rsidR="00C32562">
        <w:rPr>
          <w:rFonts w:ascii="標楷體" w:eastAsia="標楷體" w:hAnsi="Calibri" w:cs="標楷體" w:hint="eastAsia"/>
          <w:kern w:val="0"/>
          <w:sz w:val="28"/>
          <w:szCs w:val="28"/>
        </w:rPr>
        <w:t>，並需經審核評估是否同意</w:t>
      </w:r>
      <w:r w:rsidR="003A6CB1" w:rsidRPr="00B5462A">
        <w:rPr>
          <w:rFonts w:ascii="標楷體" w:eastAsia="標楷體" w:hAnsi="Calibri" w:cs="標楷體" w:hint="eastAsia"/>
          <w:kern w:val="0"/>
          <w:sz w:val="28"/>
          <w:szCs w:val="28"/>
        </w:rPr>
        <w:t>)</w:t>
      </w:r>
      <w:r w:rsidRPr="00B5462A">
        <w:rPr>
          <w:rFonts w:ascii="標楷體" w:eastAsia="標楷體" w:hAnsi="Calibri" w:cs="標楷體" w:hint="eastAsia"/>
          <w:kern w:val="0"/>
          <w:sz w:val="28"/>
          <w:szCs w:val="28"/>
        </w:rPr>
        <w:t>，得申請延後履約，並填具「延後履約申請書」</w:t>
      </w:r>
      <w:r w:rsidRPr="00B5462A">
        <w:rPr>
          <w:rFonts w:ascii="標楷體" w:eastAsia="標楷體" w:hAnsi="Calibri" w:cs="標楷體"/>
          <w:kern w:val="0"/>
          <w:sz w:val="28"/>
          <w:szCs w:val="28"/>
        </w:rPr>
        <w:t>(</w:t>
      </w:r>
      <w:r w:rsidRPr="00B5462A">
        <w:rPr>
          <w:rFonts w:ascii="標楷體" w:eastAsia="標楷體" w:hAnsi="Calibri" w:cs="標楷體" w:hint="eastAsia"/>
          <w:kern w:val="0"/>
          <w:sz w:val="28"/>
          <w:szCs w:val="28"/>
        </w:rPr>
        <w:t>附件七</w:t>
      </w:r>
      <w:r w:rsidRPr="00B5462A">
        <w:rPr>
          <w:rFonts w:ascii="標楷體" w:eastAsia="標楷體" w:hAnsi="Calibri" w:cs="標楷體"/>
          <w:kern w:val="0"/>
          <w:sz w:val="28"/>
          <w:szCs w:val="28"/>
        </w:rPr>
        <w:t>)</w:t>
      </w:r>
      <w:r w:rsidRPr="00B5462A">
        <w:rPr>
          <w:rFonts w:ascii="標楷體" w:eastAsia="標楷體" w:hAnsi="Calibri" w:cs="標楷體" w:hint="eastAsia"/>
          <w:kern w:val="0"/>
          <w:sz w:val="28"/>
          <w:szCs w:val="28"/>
        </w:rPr>
        <w:t>。延後履約</w:t>
      </w:r>
      <w:r w:rsidRPr="00B5462A">
        <w:rPr>
          <w:rFonts w:ascii="標楷體" w:eastAsia="標楷體" w:hAnsi="Calibri" w:cs="標楷體" w:hint="eastAsia"/>
          <w:kern w:val="0"/>
          <w:sz w:val="28"/>
          <w:szCs w:val="28"/>
        </w:rPr>
        <w:lastRenderedPageBreak/>
        <w:t>之獎助生，應於退伍前二</w:t>
      </w:r>
      <w:proofErr w:type="gramStart"/>
      <w:r w:rsidRPr="00B5462A">
        <w:rPr>
          <w:rFonts w:ascii="標楷體" w:eastAsia="標楷體" w:hAnsi="Calibri" w:cs="標楷體" w:hint="eastAsia"/>
          <w:kern w:val="0"/>
          <w:sz w:val="28"/>
          <w:szCs w:val="28"/>
        </w:rPr>
        <w:t>個</w:t>
      </w:r>
      <w:proofErr w:type="gramEnd"/>
      <w:r w:rsidRPr="00B5462A">
        <w:rPr>
          <w:rFonts w:ascii="標楷體" w:eastAsia="標楷體" w:hAnsi="Calibri" w:cs="標楷體" w:hint="eastAsia"/>
          <w:kern w:val="0"/>
          <w:sz w:val="28"/>
          <w:szCs w:val="28"/>
        </w:rPr>
        <w:t>月提出履約申請。</w:t>
      </w:r>
    </w:p>
    <w:p w:rsidR="001E3482" w:rsidRPr="00B5462A" w:rsidRDefault="001E3482" w:rsidP="00657653">
      <w:pPr>
        <w:pStyle w:val="a3"/>
        <w:numPr>
          <w:ilvl w:val="0"/>
          <w:numId w:val="6"/>
        </w:numPr>
        <w:adjustRightInd w:val="0"/>
        <w:snapToGrid w:val="0"/>
        <w:spacing w:line="480" w:lineRule="exact"/>
        <w:ind w:leftChars="0" w:left="993" w:hanging="567"/>
        <w:rPr>
          <w:rFonts w:ascii="標楷體" w:eastAsia="標楷體" w:hAnsi="Calibri" w:cs="標楷體"/>
          <w:kern w:val="0"/>
          <w:sz w:val="28"/>
          <w:szCs w:val="28"/>
        </w:rPr>
      </w:pPr>
      <w:r w:rsidRPr="00B5462A">
        <w:rPr>
          <w:rFonts w:ascii="標楷體" w:eastAsia="標楷體" w:hAnsi="Calibri" w:cs="標楷體" w:hint="eastAsia"/>
          <w:kern w:val="0"/>
          <w:sz w:val="28"/>
          <w:szCs w:val="28"/>
        </w:rPr>
        <w:t>任用作業：</w:t>
      </w:r>
    </w:p>
    <w:p w:rsidR="001E3482" w:rsidRPr="00B5462A" w:rsidRDefault="001E3482" w:rsidP="00657653">
      <w:pPr>
        <w:pStyle w:val="a3"/>
        <w:numPr>
          <w:ilvl w:val="1"/>
          <w:numId w:val="9"/>
        </w:numPr>
        <w:tabs>
          <w:tab w:val="left" w:pos="993"/>
          <w:tab w:val="left" w:pos="1560"/>
        </w:tabs>
        <w:adjustRightInd w:val="0"/>
        <w:snapToGrid w:val="0"/>
        <w:spacing w:line="480" w:lineRule="exact"/>
        <w:ind w:leftChars="0" w:firstLineChars="11" w:firstLine="31"/>
        <w:rPr>
          <w:rFonts w:ascii="標楷體" w:eastAsia="標楷體" w:hAnsi="標楷體"/>
          <w:sz w:val="28"/>
          <w:szCs w:val="28"/>
        </w:rPr>
      </w:pPr>
      <w:r w:rsidRPr="00B5462A">
        <w:rPr>
          <w:rFonts w:ascii="標楷體" w:eastAsia="標楷體" w:hAnsi="Calibri" w:cs="標楷體" w:hint="eastAsia"/>
          <w:kern w:val="0"/>
          <w:sz w:val="28"/>
          <w:szCs w:val="28"/>
        </w:rPr>
        <w:t>獎助生之職務派任依本會相關規定。</w:t>
      </w:r>
    </w:p>
    <w:p w:rsidR="001E3482" w:rsidRPr="00B5462A" w:rsidRDefault="001E3482" w:rsidP="00657653">
      <w:pPr>
        <w:pStyle w:val="a3"/>
        <w:numPr>
          <w:ilvl w:val="1"/>
          <w:numId w:val="9"/>
        </w:numPr>
        <w:tabs>
          <w:tab w:val="left" w:pos="993"/>
          <w:tab w:val="left" w:pos="1560"/>
        </w:tabs>
        <w:adjustRightInd w:val="0"/>
        <w:snapToGrid w:val="0"/>
        <w:spacing w:line="480" w:lineRule="exact"/>
        <w:ind w:leftChars="0" w:firstLineChars="11" w:firstLine="31"/>
        <w:rPr>
          <w:rFonts w:ascii="標楷體" w:eastAsia="標楷體" w:hAnsi="標楷體"/>
          <w:sz w:val="28"/>
          <w:szCs w:val="28"/>
        </w:rPr>
      </w:pPr>
      <w:r w:rsidRPr="00B5462A">
        <w:rPr>
          <w:rFonts w:ascii="標楷體" w:eastAsia="標楷體" w:hAnsi="標楷體" w:hint="eastAsia"/>
          <w:kern w:val="0"/>
          <w:sz w:val="28"/>
          <w:szCs w:val="28"/>
        </w:rPr>
        <w:t>獎助生履約期限</w:t>
      </w:r>
      <w:r w:rsidRPr="00B5462A">
        <w:rPr>
          <w:rFonts w:ascii="標楷體" w:eastAsia="標楷體" w:hAnsi="標楷體" w:hint="eastAsia"/>
          <w:sz w:val="28"/>
          <w:szCs w:val="28"/>
        </w:rPr>
        <w:t>依「</w:t>
      </w:r>
      <w:r w:rsidRPr="00B5462A">
        <w:rPr>
          <w:rFonts w:ascii="標楷體" w:eastAsia="標楷體" w:hAnsi="標楷體" w:hint="eastAsia"/>
          <w:bCs/>
          <w:sz w:val="28"/>
          <w:szCs w:val="28"/>
        </w:rPr>
        <w:t>財團法人中華民國佛教慈濟慈善事業基金會</w:t>
      </w:r>
    </w:p>
    <w:p w:rsidR="001E3482" w:rsidRPr="00B5462A" w:rsidRDefault="001E3482" w:rsidP="00657653">
      <w:pPr>
        <w:pStyle w:val="a3"/>
        <w:adjustRightInd w:val="0"/>
        <w:snapToGrid w:val="0"/>
        <w:spacing w:line="480" w:lineRule="exact"/>
        <w:ind w:leftChars="0" w:left="1318"/>
        <w:rPr>
          <w:rFonts w:ascii="標楷體" w:eastAsia="標楷體" w:hAnsi="標楷體"/>
          <w:sz w:val="28"/>
          <w:szCs w:val="28"/>
        </w:rPr>
      </w:pPr>
      <w:proofErr w:type="gramStart"/>
      <w:r w:rsidRPr="00B5462A">
        <w:rPr>
          <w:rFonts w:ascii="標楷體" w:eastAsia="標楷體" w:hAnsi="標楷體" w:hint="eastAsia"/>
          <w:bCs/>
          <w:sz w:val="28"/>
          <w:szCs w:val="28"/>
        </w:rPr>
        <w:t>慈發處</w:t>
      </w:r>
      <w:proofErr w:type="gramEnd"/>
      <w:r w:rsidRPr="00B5462A">
        <w:rPr>
          <w:rFonts w:ascii="標楷體" w:eastAsia="標楷體" w:hAnsi="標楷體" w:hint="eastAsia"/>
          <w:bCs/>
          <w:sz w:val="28"/>
          <w:szCs w:val="28"/>
        </w:rPr>
        <w:t>人才培育獎助計畫合約書</w:t>
      </w:r>
      <w:r w:rsidRPr="00B5462A">
        <w:rPr>
          <w:rFonts w:ascii="標楷體" w:eastAsia="標楷體" w:hAnsi="標楷體" w:hint="eastAsia"/>
          <w:sz w:val="28"/>
          <w:szCs w:val="28"/>
        </w:rPr>
        <w:t>」辦理。</w:t>
      </w:r>
    </w:p>
    <w:p w:rsidR="001E3482" w:rsidRPr="00B5462A" w:rsidRDefault="001E3482" w:rsidP="00657653">
      <w:pPr>
        <w:pStyle w:val="a3"/>
        <w:adjustRightInd w:val="0"/>
        <w:snapToGrid w:val="0"/>
        <w:spacing w:line="480" w:lineRule="exact"/>
        <w:ind w:leftChars="0" w:left="993"/>
        <w:rPr>
          <w:rFonts w:ascii="標楷體" w:eastAsia="標楷體" w:hAnsi="標楷體"/>
          <w:sz w:val="28"/>
          <w:szCs w:val="28"/>
        </w:rPr>
      </w:pPr>
    </w:p>
    <w:p w:rsidR="001E3482" w:rsidRPr="00B5462A" w:rsidRDefault="001E3482" w:rsidP="00657653">
      <w:pPr>
        <w:pStyle w:val="a3"/>
        <w:adjustRightInd w:val="0"/>
        <w:snapToGrid w:val="0"/>
        <w:spacing w:line="480" w:lineRule="exact"/>
        <w:ind w:leftChars="0" w:left="0"/>
        <w:rPr>
          <w:rFonts w:ascii="標楷體" w:eastAsia="標楷體" w:hAnsi="標楷體"/>
          <w:sz w:val="28"/>
          <w:szCs w:val="28"/>
        </w:rPr>
      </w:pPr>
      <w:r w:rsidRPr="00B5462A">
        <w:rPr>
          <w:rFonts w:ascii="標楷體" w:eastAsia="標楷體" w:hAnsi="標楷體" w:hint="eastAsia"/>
          <w:sz w:val="28"/>
          <w:szCs w:val="28"/>
        </w:rPr>
        <w:t>【備註】</w:t>
      </w:r>
    </w:p>
    <w:p w:rsidR="00873603" w:rsidRPr="00B5462A" w:rsidRDefault="001E3482" w:rsidP="00657653">
      <w:pPr>
        <w:pStyle w:val="a3"/>
        <w:adjustRightInd w:val="0"/>
        <w:snapToGrid w:val="0"/>
        <w:spacing w:line="480" w:lineRule="exact"/>
        <w:ind w:leftChars="0"/>
        <w:rPr>
          <w:rFonts w:ascii="標楷體" w:eastAsia="標楷體" w:hAnsi="標楷體"/>
          <w:sz w:val="28"/>
          <w:szCs w:val="28"/>
        </w:rPr>
      </w:pPr>
      <w:r w:rsidRPr="00B5462A">
        <w:rPr>
          <w:rFonts w:ascii="標楷體" w:eastAsia="標楷體" w:hAnsi="標楷體" w:hint="eastAsia"/>
          <w:sz w:val="28"/>
          <w:szCs w:val="28"/>
        </w:rPr>
        <w:t>(1)審查委員會成員：本會人力資源發展處、慈善志業發展處、系所老師。</w:t>
      </w:r>
    </w:p>
    <w:p w:rsidR="00252C8F" w:rsidRPr="00B5462A" w:rsidRDefault="001E3482" w:rsidP="00657653">
      <w:pPr>
        <w:pStyle w:val="a3"/>
        <w:adjustRightInd w:val="0"/>
        <w:snapToGrid w:val="0"/>
        <w:spacing w:line="480" w:lineRule="exact"/>
        <w:ind w:leftChars="0"/>
      </w:pPr>
      <w:r w:rsidRPr="00B5462A">
        <w:rPr>
          <w:rFonts w:ascii="標楷體" w:eastAsia="標楷體" w:hAnsi="標楷體" w:hint="eastAsia"/>
          <w:sz w:val="28"/>
          <w:szCs w:val="28"/>
        </w:rPr>
        <w:t>(2)獎助金之利息，</w:t>
      </w:r>
      <w:r w:rsidRPr="00B5462A">
        <w:rPr>
          <w:rFonts w:ascii="標楷體" w:eastAsia="標楷體" w:hAnsi="標楷體" w:cs="細明體" w:hint="eastAsia"/>
          <w:kern w:val="0"/>
          <w:sz w:val="28"/>
          <w:szCs w:val="28"/>
        </w:rPr>
        <w:t>依據獎助金撥款當時之台灣銀行存款固定利率計算。</w:t>
      </w:r>
    </w:p>
    <w:sectPr w:rsidR="00252C8F" w:rsidRPr="00B5462A" w:rsidSect="001E34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2F" w:rsidRDefault="00AC7B2F" w:rsidP="00A7205E">
      <w:r>
        <w:separator/>
      </w:r>
    </w:p>
  </w:endnote>
  <w:endnote w:type="continuationSeparator" w:id="0">
    <w:p w:rsidR="00AC7B2F" w:rsidRDefault="00AC7B2F" w:rsidP="00A7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2F" w:rsidRDefault="00AC7B2F" w:rsidP="00A7205E">
      <w:r>
        <w:separator/>
      </w:r>
    </w:p>
  </w:footnote>
  <w:footnote w:type="continuationSeparator" w:id="0">
    <w:p w:rsidR="00AC7B2F" w:rsidRDefault="00AC7B2F" w:rsidP="00A72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42E"/>
    <w:multiLevelType w:val="multilevel"/>
    <w:tmpl w:val="E0B627F0"/>
    <w:lvl w:ilvl="0">
      <w:start w:val="1"/>
      <w:numFmt w:val="taiwaneseCountingThousand"/>
      <w:lvlText w:val="%1、"/>
      <w:lvlJc w:val="left"/>
      <w:pPr>
        <w:ind w:left="960" w:hanging="960"/>
      </w:pPr>
      <w:rPr>
        <w:rFonts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
    <w:nsid w:val="06AD57A8"/>
    <w:multiLevelType w:val="hybridMultilevel"/>
    <w:tmpl w:val="F99452F8"/>
    <w:lvl w:ilvl="0" w:tplc="8C34118E">
      <w:start w:val="1"/>
      <w:numFmt w:val="upperLetter"/>
      <w:lvlText w:val="%1."/>
      <w:lvlJc w:val="left"/>
      <w:pPr>
        <w:ind w:left="2073" w:hanging="360"/>
      </w:pPr>
      <w:rPr>
        <w:rFonts w:hint="default"/>
      </w:rPr>
    </w:lvl>
    <w:lvl w:ilvl="1" w:tplc="04090019" w:tentative="1">
      <w:start w:val="1"/>
      <w:numFmt w:val="ideographTraditional"/>
      <w:lvlText w:val="%2、"/>
      <w:lvlJc w:val="left"/>
      <w:pPr>
        <w:ind w:left="2673" w:hanging="480"/>
      </w:p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abstractNum w:abstractNumId="2">
    <w:nsid w:val="0C6E175D"/>
    <w:multiLevelType w:val="hybridMultilevel"/>
    <w:tmpl w:val="BFDE3560"/>
    <w:lvl w:ilvl="0" w:tplc="88E8B7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1774416"/>
    <w:multiLevelType w:val="multilevel"/>
    <w:tmpl w:val="EE1A063A"/>
    <w:lvl w:ilvl="0">
      <w:start w:val="1"/>
      <w:numFmt w:val="taiwaneseCountingThousand"/>
      <w:lvlText w:val="%1、"/>
      <w:lvlJc w:val="left"/>
      <w:pPr>
        <w:ind w:left="2094" w:hanging="960"/>
      </w:pPr>
      <w:rPr>
        <w:rFonts w:hint="eastAsia"/>
        <w:lang w:val="en-US"/>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4">
    <w:nsid w:val="127C4642"/>
    <w:multiLevelType w:val="multilevel"/>
    <w:tmpl w:val="E0B627F0"/>
    <w:lvl w:ilvl="0">
      <w:start w:val="1"/>
      <w:numFmt w:val="taiwaneseCountingThousand"/>
      <w:lvlText w:val="%1、"/>
      <w:lvlJc w:val="left"/>
      <w:pPr>
        <w:ind w:left="1244" w:hanging="960"/>
      </w:pPr>
      <w:rPr>
        <w:rFonts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5">
    <w:nsid w:val="1FC32A5F"/>
    <w:multiLevelType w:val="multilevel"/>
    <w:tmpl w:val="E0B627F0"/>
    <w:lvl w:ilvl="0">
      <w:start w:val="1"/>
      <w:numFmt w:val="taiwaneseCountingThousand"/>
      <w:lvlText w:val="%1、"/>
      <w:lvlJc w:val="left"/>
      <w:pPr>
        <w:ind w:left="1386" w:hanging="960"/>
      </w:pPr>
      <w:rPr>
        <w:rFonts w:hint="eastAsia"/>
      </w:rPr>
    </w:lvl>
    <w:lvl w:ilvl="1">
      <w:start w:val="1"/>
      <w:numFmt w:val="ideographTraditional"/>
      <w:lvlText w:val="%2、"/>
      <w:lvlJc w:val="left"/>
      <w:pPr>
        <w:ind w:left="1866" w:hanging="480"/>
      </w:pPr>
      <w:rPr>
        <w:rFonts w:hint="eastAsia"/>
      </w:rPr>
    </w:lvl>
    <w:lvl w:ilvl="2">
      <w:start w:val="1"/>
      <w:numFmt w:val="lowerRoman"/>
      <w:lvlText w:val="%3."/>
      <w:lvlJc w:val="right"/>
      <w:pPr>
        <w:ind w:left="2346" w:hanging="480"/>
      </w:pPr>
      <w:rPr>
        <w:rFonts w:hint="eastAsia"/>
      </w:rPr>
    </w:lvl>
    <w:lvl w:ilvl="3">
      <w:start w:val="1"/>
      <w:numFmt w:val="decimal"/>
      <w:lvlText w:val="%4."/>
      <w:lvlJc w:val="left"/>
      <w:pPr>
        <w:ind w:left="2826" w:hanging="480"/>
      </w:pPr>
      <w:rPr>
        <w:rFonts w:hint="eastAsia"/>
      </w:rPr>
    </w:lvl>
    <w:lvl w:ilvl="4">
      <w:start w:val="1"/>
      <w:numFmt w:val="ideographTraditional"/>
      <w:lvlText w:val="%5、"/>
      <w:lvlJc w:val="left"/>
      <w:pPr>
        <w:ind w:left="3306" w:hanging="480"/>
      </w:pPr>
      <w:rPr>
        <w:rFonts w:hint="eastAsia"/>
      </w:rPr>
    </w:lvl>
    <w:lvl w:ilvl="5">
      <w:start w:val="1"/>
      <w:numFmt w:val="lowerRoman"/>
      <w:lvlText w:val="%6."/>
      <w:lvlJc w:val="right"/>
      <w:pPr>
        <w:ind w:left="3786" w:hanging="480"/>
      </w:pPr>
      <w:rPr>
        <w:rFonts w:hint="eastAsia"/>
      </w:rPr>
    </w:lvl>
    <w:lvl w:ilvl="6">
      <w:start w:val="1"/>
      <w:numFmt w:val="decimal"/>
      <w:lvlText w:val="%7."/>
      <w:lvlJc w:val="left"/>
      <w:pPr>
        <w:ind w:left="4266" w:hanging="480"/>
      </w:pPr>
      <w:rPr>
        <w:rFonts w:hint="eastAsia"/>
      </w:rPr>
    </w:lvl>
    <w:lvl w:ilvl="7">
      <w:start w:val="1"/>
      <w:numFmt w:val="ideographTraditional"/>
      <w:lvlText w:val="%8、"/>
      <w:lvlJc w:val="left"/>
      <w:pPr>
        <w:ind w:left="4746" w:hanging="480"/>
      </w:pPr>
      <w:rPr>
        <w:rFonts w:hint="eastAsia"/>
      </w:rPr>
    </w:lvl>
    <w:lvl w:ilvl="8">
      <w:start w:val="1"/>
      <w:numFmt w:val="lowerRoman"/>
      <w:lvlText w:val="%9."/>
      <w:lvlJc w:val="right"/>
      <w:pPr>
        <w:ind w:left="5226" w:hanging="480"/>
      </w:pPr>
      <w:rPr>
        <w:rFonts w:hint="eastAsia"/>
      </w:rPr>
    </w:lvl>
  </w:abstractNum>
  <w:abstractNum w:abstractNumId="6">
    <w:nsid w:val="2F052126"/>
    <w:multiLevelType w:val="hybridMultilevel"/>
    <w:tmpl w:val="BF1C0982"/>
    <w:lvl w:ilvl="0" w:tplc="6F8CE904">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
    <w:nsid w:val="451F6B57"/>
    <w:multiLevelType w:val="multilevel"/>
    <w:tmpl w:val="E0B627F0"/>
    <w:lvl w:ilvl="0">
      <w:start w:val="1"/>
      <w:numFmt w:val="taiwaneseCountingThousand"/>
      <w:lvlText w:val="%1、"/>
      <w:lvlJc w:val="left"/>
      <w:pPr>
        <w:ind w:left="960" w:hanging="960"/>
      </w:pPr>
      <w:rPr>
        <w:rFonts w:hint="eastAsia"/>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8">
    <w:nsid w:val="55AE4046"/>
    <w:multiLevelType w:val="hybridMultilevel"/>
    <w:tmpl w:val="4546E434"/>
    <w:lvl w:ilvl="0" w:tplc="04090017">
      <w:start w:val="1"/>
      <w:numFmt w:val="ideographLegalTraditional"/>
      <w:lvlText w:val="%1、"/>
      <w:lvlJc w:val="left"/>
      <w:pPr>
        <w:ind w:left="480" w:hanging="480"/>
      </w:pPr>
    </w:lvl>
    <w:lvl w:ilvl="1" w:tplc="ED4293C4">
      <w:start w:val="1"/>
      <w:numFmt w:val="taiwaneseCountingThousand"/>
      <w:lvlText w:val="(%2)"/>
      <w:lvlJc w:val="left"/>
      <w:pPr>
        <w:ind w:left="1713"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C855B93"/>
    <w:multiLevelType w:val="hybridMultilevel"/>
    <w:tmpl w:val="3A543C2E"/>
    <w:lvl w:ilvl="0" w:tplc="1C729D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F495507"/>
    <w:multiLevelType w:val="hybridMultilevel"/>
    <w:tmpl w:val="A036D4D4"/>
    <w:lvl w:ilvl="0" w:tplc="0CEC02A6">
      <w:start w:val="9"/>
      <w:numFmt w:val="ideographLegalTraditional"/>
      <w:lvlText w:val="%1、"/>
      <w:lvlJc w:val="left"/>
      <w:pPr>
        <w:ind w:left="480" w:hanging="480"/>
      </w:pPr>
      <w:rPr>
        <w:rFonts w:hint="eastAsia"/>
      </w:rPr>
    </w:lvl>
    <w:lvl w:ilvl="1" w:tplc="496E5DCC">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3"/>
  </w:num>
  <w:num w:numId="4">
    <w:abstractNumId w:val="4"/>
  </w:num>
  <w:num w:numId="5">
    <w:abstractNumId w:val="7"/>
  </w:num>
  <w:num w:numId="6">
    <w:abstractNumId w:val="0"/>
  </w:num>
  <w:num w:numId="7">
    <w:abstractNumId w:val="6"/>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82"/>
    <w:rsid w:val="001E3482"/>
    <w:rsid w:val="00252C8F"/>
    <w:rsid w:val="00256391"/>
    <w:rsid w:val="00270A7D"/>
    <w:rsid w:val="003606B2"/>
    <w:rsid w:val="003A6CB1"/>
    <w:rsid w:val="003B5F2B"/>
    <w:rsid w:val="00657653"/>
    <w:rsid w:val="006D68F4"/>
    <w:rsid w:val="007D55E4"/>
    <w:rsid w:val="007E6249"/>
    <w:rsid w:val="00811270"/>
    <w:rsid w:val="00873603"/>
    <w:rsid w:val="00A42B9D"/>
    <w:rsid w:val="00A7205E"/>
    <w:rsid w:val="00A807B9"/>
    <w:rsid w:val="00AC7B2F"/>
    <w:rsid w:val="00AF532A"/>
    <w:rsid w:val="00B07BB6"/>
    <w:rsid w:val="00B10EF4"/>
    <w:rsid w:val="00B34B12"/>
    <w:rsid w:val="00B5462A"/>
    <w:rsid w:val="00C14049"/>
    <w:rsid w:val="00C32562"/>
    <w:rsid w:val="00CA13A6"/>
    <w:rsid w:val="00CA7CEA"/>
    <w:rsid w:val="00CE15F8"/>
    <w:rsid w:val="00D36C33"/>
    <w:rsid w:val="00E711B0"/>
    <w:rsid w:val="00ED2EEC"/>
    <w:rsid w:val="00F46A23"/>
    <w:rsid w:val="00F502BA"/>
    <w:rsid w:val="00F64F43"/>
    <w:rsid w:val="00FB3C50"/>
    <w:rsid w:val="00FD3E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8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482"/>
    <w:pPr>
      <w:ind w:leftChars="200" w:left="480"/>
    </w:pPr>
  </w:style>
  <w:style w:type="paragraph" w:styleId="a4">
    <w:name w:val="header"/>
    <w:basedOn w:val="a"/>
    <w:link w:val="a5"/>
    <w:uiPriority w:val="99"/>
    <w:unhideWhenUsed/>
    <w:rsid w:val="00A7205E"/>
    <w:pPr>
      <w:tabs>
        <w:tab w:val="center" w:pos="4153"/>
        <w:tab w:val="right" w:pos="8306"/>
      </w:tabs>
      <w:snapToGrid w:val="0"/>
    </w:pPr>
    <w:rPr>
      <w:sz w:val="20"/>
      <w:szCs w:val="20"/>
    </w:rPr>
  </w:style>
  <w:style w:type="character" w:customStyle="1" w:styleId="a5">
    <w:name w:val="頁首 字元"/>
    <w:basedOn w:val="a0"/>
    <w:link w:val="a4"/>
    <w:uiPriority w:val="99"/>
    <w:rsid w:val="00A7205E"/>
    <w:rPr>
      <w:rFonts w:ascii="Times New Roman" w:eastAsia="新細明體" w:hAnsi="Times New Roman" w:cs="Times New Roman"/>
      <w:sz w:val="20"/>
      <w:szCs w:val="20"/>
    </w:rPr>
  </w:style>
  <w:style w:type="paragraph" w:styleId="a6">
    <w:name w:val="footer"/>
    <w:basedOn w:val="a"/>
    <w:link w:val="a7"/>
    <w:uiPriority w:val="99"/>
    <w:unhideWhenUsed/>
    <w:rsid w:val="00A7205E"/>
    <w:pPr>
      <w:tabs>
        <w:tab w:val="center" w:pos="4153"/>
        <w:tab w:val="right" w:pos="8306"/>
      </w:tabs>
      <w:snapToGrid w:val="0"/>
    </w:pPr>
    <w:rPr>
      <w:sz w:val="20"/>
      <w:szCs w:val="20"/>
    </w:rPr>
  </w:style>
  <w:style w:type="character" w:customStyle="1" w:styleId="a7">
    <w:name w:val="頁尾 字元"/>
    <w:basedOn w:val="a0"/>
    <w:link w:val="a6"/>
    <w:uiPriority w:val="99"/>
    <w:rsid w:val="00A7205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8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482"/>
    <w:pPr>
      <w:ind w:leftChars="200" w:left="480"/>
    </w:pPr>
  </w:style>
  <w:style w:type="paragraph" w:styleId="a4">
    <w:name w:val="header"/>
    <w:basedOn w:val="a"/>
    <w:link w:val="a5"/>
    <w:uiPriority w:val="99"/>
    <w:unhideWhenUsed/>
    <w:rsid w:val="00A7205E"/>
    <w:pPr>
      <w:tabs>
        <w:tab w:val="center" w:pos="4153"/>
        <w:tab w:val="right" w:pos="8306"/>
      </w:tabs>
      <w:snapToGrid w:val="0"/>
    </w:pPr>
    <w:rPr>
      <w:sz w:val="20"/>
      <w:szCs w:val="20"/>
    </w:rPr>
  </w:style>
  <w:style w:type="character" w:customStyle="1" w:styleId="a5">
    <w:name w:val="頁首 字元"/>
    <w:basedOn w:val="a0"/>
    <w:link w:val="a4"/>
    <w:uiPriority w:val="99"/>
    <w:rsid w:val="00A7205E"/>
    <w:rPr>
      <w:rFonts w:ascii="Times New Roman" w:eastAsia="新細明體" w:hAnsi="Times New Roman" w:cs="Times New Roman"/>
      <w:sz w:val="20"/>
      <w:szCs w:val="20"/>
    </w:rPr>
  </w:style>
  <w:style w:type="paragraph" w:styleId="a6">
    <w:name w:val="footer"/>
    <w:basedOn w:val="a"/>
    <w:link w:val="a7"/>
    <w:uiPriority w:val="99"/>
    <w:unhideWhenUsed/>
    <w:rsid w:val="00A7205E"/>
    <w:pPr>
      <w:tabs>
        <w:tab w:val="center" w:pos="4153"/>
        <w:tab w:val="right" w:pos="8306"/>
      </w:tabs>
      <w:snapToGrid w:val="0"/>
    </w:pPr>
    <w:rPr>
      <w:sz w:val="20"/>
      <w:szCs w:val="20"/>
    </w:rPr>
  </w:style>
  <w:style w:type="character" w:customStyle="1" w:styleId="a7">
    <w:name w:val="頁尾 字元"/>
    <w:basedOn w:val="a0"/>
    <w:link w:val="a6"/>
    <w:uiPriority w:val="99"/>
    <w:rsid w:val="00A7205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2017-03-20T05:54:00Z</dcterms:created>
  <dcterms:modified xsi:type="dcterms:W3CDTF">2017-05-04T05:58:00Z</dcterms:modified>
</cp:coreProperties>
</file>